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FA9E1" w14:textId="77777777" w:rsidR="008C5FB1" w:rsidRPr="008C5FB1" w:rsidRDefault="008C5FB1" w:rsidP="008C5FB1">
      <w:pPr>
        <w:spacing w:before="120" w:after="120" w:line="264" w:lineRule="auto"/>
        <w:rPr>
          <w:rFonts w:ascii="Aptos Display" w:eastAsia="Calibri" w:hAnsi="Aptos Display" w:cs="Arial"/>
          <w:b/>
          <w:bCs/>
          <w:kern w:val="0"/>
          <w:sz w:val="20"/>
          <w:szCs w:val="20"/>
          <w:u w:val="single"/>
          <w14:ligatures w14:val="none"/>
        </w:rPr>
      </w:pPr>
      <w:r w:rsidRPr="008C5FB1">
        <w:rPr>
          <w:rFonts w:ascii="Aptos Display" w:eastAsia="Calibri" w:hAnsi="Aptos Display" w:cs="Arial"/>
          <w:b/>
          <w:bCs/>
          <w:kern w:val="0"/>
          <w:sz w:val="20"/>
          <w:szCs w:val="20"/>
          <w:u w:val="single"/>
          <w14:ligatures w14:val="none"/>
        </w:rPr>
        <w:t>ΠΑΡΑΡΤΗΜΑ ΙΙ</w:t>
      </w:r>
    </w:p>
    <w:p w14:paraId="7FF50868" w14:textId="77777777" w:rsidR="008C5FB1" w:rsidRPr="008C5FB1" w:rsidRDefault="008C5FB1" w:rsidP="008C5FB1">
      <w:pPr>
        <w:spacing w:before="120" w:after="120" w:line="264" w:lineRule="auto"/>
        <w:rPr>
          <w:rFonts w:ascii="Aptos Display" w:eastAsia="Calibri" w:hAnsi="Aptos Display" w:cs="Arial"/>
          <w:b/>
          <w:bCs/>
          <w:kern w:val="0"/>
          <w:sz w:val="20"/>
          <w:szCs w:val="20"/>
          <w:u w:val="single"/>
          <w14:ligatures w14:val="none"/>
        </w:rPr>
      </w:pPr>
    </w:p>
    <w:tbl>
      <w:tblPr>
        <w:tblW w:w="13457" w:type="dxa"/>
        <w:tblInd w:w="108" w:type="dxa"/>
        <w:tblLook w:val="04A0" w:firstRow="1" w:lastRow="0" w:firstColumn="1" w:lastColumn="0" w:noHBand="0" w:noVBand="1"/>
      </w:tblPr>
      <w:tblGrid>
        <w:gridCol w:w="4221"/>
        <w:gridCol w:w="1583"/>
        <w:gridCol w:w="1847"/>
        <w:gridCol w:w="1846"/>
        <w:gridCol w:w="2026"/>
        <w:gridCol w:w="1934"/>
      </w:tblGrid>
      <w:tr w:rsidR="008C5FB1" w:rsidRPr="008C5FB1" w14:paraId="01CEB1AE" w14:textId="77777777" w:rsidTr="00150CD8">
        <w:trPr>
          <w:trHeight w:val="379"/>
        </w:trPr>
        <w:tc>
          <w:tcPr>
            <w:tcW w:w="4221" w:type="dxa"/>
            <w:shd w:val="clear" w:color="auto" w:fill="FFF2CC"/>
            <w:noWrap/>
            <w:vAlign w:val="center"/>
            <w:hideMark/>
          </w:tcPr>
          <w:p w14:paraId="76507EBB"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b/>
                <w:bCs/>
                <w:kern w:val="0"/>
                <w:sz w:val="20"/>
                <w:szCs w:val="20"/>
                <w14:ligatures w14:val="none"/>
              </w:rPr>
              <w:t>Τμήμα</w:t>
            </w:r>
            <w:r w:rsidRPr="008C5FB1">
              <w:rPr>
                <w:rFonts w:ascii="Aptos Display" w:eastAsia="Calibri" w:hAnsi="Aptos Display" w:cs="Arial"/>
                <w:kern w:val="0"/>
                <w:sz w:val="20"/>
                <w:szCs w:val="20"/>
                <w14:ligatures w14:val="none"/>
              </w:rPr>
              <w:t xml:space="preserve">: </w:t>
            </w:r>
            <w:r w:rsidRPr="008C5FB1">
              <w:rPr>
                <w:rFonts w:ascii="Aptos Display" w:eastAsia="Calibri" w:hAnsi="Aptos Display" w:cs="Arial"/>
                <w:b/>
                <w:bCs/>
                <w:kern w:val="0"/>
                <w:sz w:val="20"/>
                <w:szCs w:val="20"/>
                <w14:ligatures w14:val="none"/>
              </w:rPr>
              <w:t>ΠΟΛΙΤΙΚΩΝ ΜΗΧΑΝΙΚΩΝ</w:t>
            </w:r>
          </w:p>
        </w:tc>
        <w:tc>
          <w:tcPr>
            <w:tcW w:w="1583" w:type="dxa"/>
            <w:shd w:val="clear" w:color="auto" w:fill="FFF2CC"/>
            <w:noWrap/>
            <w:vAlign w:val="center"/>
            <w:hideMark/>
          </w:tcPr>
          <w:p w14:paraId="091ABD01"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 </w:t>
            </w:r>
          </w:p>
        </w:tc>
        <w:tc>
          <w:tcPr>
            <w:tcW w:w="1847" w:type="dxa"/>
            <w:shd w:val="clear" w:color="auto" w:fill="FFF2CC"/>
            <w:noWrap/>
            <w:vAlign w:val="center"/>
            <w:hideMark/>
          </w:tcPr>
          <w:p w14:paraId="61D18695"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 </w:t>
            </w:r>
          </w:p>
        </w:tc>
        <w:tc>
          <w:tcPr>
            <w:tcW w:w="1846" w:type="dxa"/>
            <w:shd w:val="clear" w:color="auto" w:fill="FFF2CC"/>
            <w:noWrap/>
            <w:vAlign w:val="center"/>
            <w:hideMark/>
          </w:tcPr>
          <w:p w14:paraId="3E24FD50"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 </w:t>
            </w:r>
          </w:p>
        </w:tc>
        <w:tc>
          <w:tcPr>
            <w:tcW w:w="2026" w:type="dxa"/>
            <w:shd w:val="clear" w:color="auto" w:fill="FFF2CC"/>
            <w:noWrap/>
            <w:vAlign w:val="center"/>
            <w:hideMark/>
          </w:tcPr>
          <w:p w14:paraId="2C16B138"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 </w:t>
            </w:r>
          </w:p>
        </w:tc>
        <w:tc>
          <w:tcPr>
            <w:tcW w:w="1934" w:type="dxa"/>
            <w:shd w:val="clear" w:color="auto" w:fill="FFF2CC"/>
          </w:tcPr>
          <w:p w14:paraId="7D996BEF"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p>
        </w:tc>
      </w:tr>
      <w:tr w:rsidR="008C5FB1" w:rsidRPr="008C5FB1" w14:paraId="2F3454E0" w14:textId="77777777" w:rsidTr="00150CD8">
        <w:trPr>
          <w:trHeight w:val="379"/>
        </w:trPr>
        <w:tc>
          <w:tcPr>
            <w:tcW w:w="4221" w:type="dxa"/>
            <w:vAlign w:val="center"/>
            <w:hideMark/>
          </w:tcPr>
          <w:p w14:paraId="71830B71"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p>
        </w:tc>
        <w:tc>
          <w:tcPr>
            <w:tcW w:w="1583" w:type="dxa"/>
            <w:vAlign w:val="center"/>
            <w:hideMark/>
          </w:tcPr>
          <w:p w14:paraId="4B5AE6D6"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p>
        </w:tc>
        <w:tc>
          <w:tcPr>
            <w:tcW w:w="1847" w:type="dxa"/>
            <w:vAlign w:val="center"/>
            <w:hideMark/>
          </w:tcPr>
          <w:p w14:paraId="7956892A"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p>
        </w:tc>
        <w:tc>
          <w:tcPr>
            <w:tcW w:w="1846" w:type="dxa"/>
            <w:vAlign w:val="center"/>
            <w:hideMark/>
          </w:tcPr>
          <w:p w14:paraId="07D8FFE8"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p>
        </w:tc>
        <w:tc>
          <w:tcPr>
            <w:tcW w:w="2026" w:type="dxa"/>
            <w:vAlign w:val="center"/>
            <w:hideMark/>
          </w:tcPr>
          <w:p w14:paraId="2ADE0D46"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p>
        </w:tc>
        <w:tc>
          <w:tcPr>
            <w:tcW w:w="1934" w:type="dxa"/>
          </w:tcPr>
          <w:p w14:paraId="23AFED6E"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p>
        </w:tc>
      </w:tr>
      <w:tr w:rsidR="008C5FB1" w:rsidRPr="008C5FB1" w14:paraId="32962773" w14:textId="77777777" w:rsidTr="00150CD8">
        <w:trPr>
          <w:trHeight w:val="379"/>
        </w:trPr>
        <w:tc>
          <w:tcPr>
            <w:tcW w:w="11523" w:type="dxa"/>
            <w:gridSpan w:val="5"/>
            <w:tcBorders>
              <w:top w:val="nil"/>
              <w:left w:val="nil"/>
              <w:bottom w:val="single" w:sz="4" w:space="0" w:color="auto"/>
              <w:right w:val="nil"/>
            </w:tcBorders>
            <w:shd w:val="clear" w:color="auto" w:fill="E2EFDA"/>
            <w:vAlign w:val="center"/>
            <w:hideMark/>
          </w:tcPr>
          <w:p w14:paraId="05A8ECE5"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01 Επιστημονικό Πεδίο: Υδατικοί Πόροι και Εφαρμοσμένα Μαθηματικά</w:t>
            </w:r>
          </w:p>
        </w:tc>
        <w:tc>
          <w:tcPr>
            <w:tcW w:w="1934" w:type="dxa"/>
            <w:tcBorders>
              <w:top w:val="nil"/>
              <w:left w:val="nil"/>
              <w:bottom w:val="single" w:sz="4" w:space="0" w:color="auto"/>
              <w:right w:val="nil"/>
            </w:tcBorders>
            <w:shd w:val="clear" w:color="auto" w:fill="E2EFDA"/>
          </w:tcPr>
          <w:p w14:paraId="3C94C6A9"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p>
        </w:tc>
      </w:tr>
      <w:tr w:rsidR="008C5FB1" w:rsidRPr="008C5FB1" w14:paraId="342FDB93" w14:textId="77777777" w:rsidTr="00150CD8">
        <w:trPr>
          <w:trHeight w:val="379"/>
        </w:trPr>
        <w:tc>
          <w:tcPr>
            <w:tcW w:w="4221" w:type="dxa"/>
            <w:tcBorders>
              <w:top w:val="single" w:sz="4" w:space="0" w:color="auto"/>
              <w:left w:val="single" w:sz="4" w:space="0" w:color="auto"/>
              <w:bottom w:val="single" w:sz="4" w:space="0" w:color="auto"/>
              <w:right w:val="single" w:sz="4" w:space="0" w:color="auto"/>
            </w:tcBorders>
            <w:vAlign w:val="center"/>
            <w:hideMark/>
          </w:tcPr>
          <w:p w14:paraId="45742963"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Τίτλος μαθήματος</w:t>
            </w:r>
          </w:p>
        </w:tc>
        <w:tc>
          <w:tcPr>
            <w:tcW w:w="1583" w:type="dxa"/>
            <w:tcBorders>
              <w:top w:val="single" w:sz="4" w:space="0" w:color="auto"/>
              <w:left w:val="nil"/>
              <w:bottom w:val="single" w:sz="4" w:space="0" w:color="auto"/>
              <w:right w:val="single" w:sz="4" w:space="0" w:color="auto"/>
            </w:tcBorders>
            <w:vAlign w:val="center"/>
            <w:hideMark/>
          </w:tcPr>
          <w:p w14:paraId="1464A72A"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 xml:space="preserve">Κωδικός </w:t>
            </w:r>
          </w:p>
        </w:tc>
        <w:tc>
          <w:tcPr>
            <w:tcW w:w="1847" w:type="dxa"/>
            <w:tcBorders>
              <w:top w:val="single" w:sz="4" w:space="0" w:color="auto"/>
              <w:left w:val="nil"/>
              <w:bottom w:val="single" w:sz="4" w:space="0" w:color="auto"/>
              <w:right w:val="single" w:sz="4" w:space="0" w:color="auto"/>
            </w:tcBorders>
            <w:vAlign w:val="center"/>
            <w:hideMark/>
          </w:tcPr>
          <w:p w14:paraId="746DB4D2"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 xml:space="preserve">Εξάμηνο </w:t>
            </w:r>
          </w:p>
        </w:tc>
        <w:tc>
          <w:tcPr>
            <w:tcW w:w="1846" w:type="dxa"/>
            <w:tcBorders>
              <w:top w:val="single" w:sz="4" w:space="0" w:color="auto"/>
              <w:left w:val="nil"/>
              <w:bottom w:val="single" w:sz="4" w:space="0" w:color="auto"/>
              <w:right w:val="single" w:sz="4" w:space="0" w:color="auto"/>
            </w:tcBorders>
            <w:vAlign w:val="center"/>
            <w:hideMark/>
          </w:tcPr>
          <w:p w14:paraId="2FBECFD4"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Ώρες Θεωρίας</w:t>
            </w:r>
          </w:p>
        </w:tc>
        <w:tc>
          <w:tcPr>
            <w:tcW w:w="2026" w:type="dxa"/>
            <w:tcBorders>
              <w:top w:val="single" w:sz="4" w:space="0" w:color="auto"/>
              <w:left w:val="nil"/>
              <w:bottom w:val="single" w:sz="4" w:space="0" w:color="auto"/>
              <w:right w:val="single" w:sz="4" w:space="0" w:color="auto"/>
            </w:tcBorders>
            <w:vAlign w:val="center"/>
            <w:hideMark/>
          </w:tcPr>
          <w:p w14:paraId="4637D573"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Ώρες Εργαστηρίου</w:t>
            </w:r>
          </w:p>
        </w:tc>
        <w:tc>
          <w:tcPr>
            <w:tcW w:w="1934" w:type="dxa"/>
            <w:tcBorders>
              <w:top w:val="single" w:sz="4" w:space="0" w:color="auto"/>
              <w:left w:val="nil"/>
              <w:bottom w:val="single" w:sz="4" w:space="0" w:color="auto"/>
              <w:right w:val="single" w:sz="4" w:space="0" w:color="auto"/>
            </w:tcBorders>
            <w:hideMark/>
          </w:tcPr>
          <w:p w14:paraId="67048A05"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Είδος Απασχόλησης</w:t>
            </w:r>
          </w:p>
        </w:tc>
      </w:tr>
      <w:tr w:rsidR="008C5FB1" w:rsidRPr="008C5FB1" w14:paraId="00D936E6" w14:textId="77777777" w:rsidTr="00150CD8">
        <w:trPr>
          <w:trHeight w:val="379"/>
        </w:trPr>
        <w:tc>
          <w:tcPr>
            <w:tcW w:w="4221" w:type="dxa"/>
            <w:tcBorders>
              <w:top w:val="nil"/>
              <w:left w:val="single" w:sz="4" w:space="0" w:color="auto"/>
              <w:bottom w:val="single" w:sz="4" w:space="0" w:color="auto"/>
              <w:right w:val="single" w:sz="4" w:space="0" w:color="auto"/>
            </w:tcBorders>
            <w:vAlign w:val="center"/>
            <w:hideMark/>
          </w:tcPr>
          <w:p w14:paraId="2B07769D"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ΕΦΑΡΜΟΣΜΕΝΑ ΜΑΘΗΜΑΤΙΚΑ Ι</w:t>
            </w:r>
          </w:p>
        </w:tc>
        <w:tc>
          <w:tcPr>
            <w:tcW w:w="1583" w:type="dxa"/>
            <w:tcBorders>
              <w:top w:val="nil"/>
              <w:left w:val="nil"/>
              <w:bottom w:val="single" w:sz="4" w:space="0" w:color="auto"/>
              <w:right w:val="single" w:sz="4" w:space="0" w:color="auto"/>
            </w:tcBorders>
            <w:vAlign w:val="center"/>
            <w:hideMark/>
          </w:tcPr>
          <w:p w14:paraId="585E2134"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40101</w:t>
            </w:r>
          </w:p>
        </w:tc>
        <w:tc>
          <w:tcPr>
            <w:tcW w:w="1847" w:type="dxa"/>
            <w:tcBorders>
              <w:top w:val="nil"/>
              <w:left w:val="nil"/>
              <w:bottom w:val="single" w:sz="4" w:space="0" w:color="auto"/>
              <w:right w:val="single" w:sz="4" w:space="0" w:color="auto"/>
            </w:tcBorders>
            <w:vAlign w:val="center"/>
            <w:hideMark/>
          </w:tcPr>
          <w:p w14:paraId="2E2C9C43"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1</w:t>
            </w:r>
            <w:r w:rsidRPr="008C5FB1">
              <w:rPr>
                <w:rFonts w:ascii="Aptos Display" w:eastAsia="Calibri" w:hAnsi="Aptos Display" w:cs="Arial"/>
                <w:kern w:val="0"/>
                <w:sz w:val="20"/>
                <w:szCs w:val="20"/>
                <w:vertAlign w:val="superscript"/>
                <w14:ligatures w14:val="none"/>
              </w:rPr>
              <w:t>ο</w:t>
            </w:r>
            <w:r w:rsidRPr="008C5FB1">
              <w:rPr>
                <w:rFonts w:ascii="Aptos Display" w:eastAsia="Calibri" w:hAnsi="Aptos Display" w:cs="Arial"/>
                <w:kern w:val="0"/>
                <w:sz w:val="20"/>
                <w:szCs w:val="20"/>
                <w14:ligatures w14:val="none"/>
              </w:rPr>
              <w:t xml:space="preserve"> </w:t>
            </w:r>
          </w:p>
        </w:tc>
        <w:tc>
          <w:tcPr>
            <w:tcW w:w="1846" w:type="dxa"/>
            <w:tcBorders>
              <w:top w:val="nil"/>
              <w:left w:val="nil"/>
              <w:bottom w:val="single" w:sz="4" w:space="0" w:color="auto"/>
              <w:right w:val="single" w:sz="4" w:space="0" w:color="auto"/>
            </w:tcBorders>
            <w:vAlign w:val="center"/>
            <w:hideMark/>
          </w:tcPr>
          <w:p w14:paraId="00737E0D"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4</w:t>
            </w:r>
          </w:p>
        </w:tc>
        <w:tc>
          <w:tcPr>
            <w:tcW w:w="2026" w:type="dxa"/>
            <w:tcBorders>
              <w:top w:val="nil"/>
              <w:left w:val="nil"/>
              <w:bottom w:val="single" w:sz="4" w:space="0" w:color="auto"/>
              <w:right w:val="single" w:sz="4" w:space="0" w:color="auto"/>
            </w:tcBorders>
            <w:vAlign w:val="center"/>
            <w:hideMark/>
          </w:tcPr>
          <w:p w14:paraId="69B765AD"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0</w:t>
            </w:r>
          </w:p>
        </w:tc>
        <w:tc>
          <w:tcPr>
            <w:tcW w:w="1934" w:type="dxa"/>
            <w:vMerge w:val="restart"/>
            <w:tcBorders>
              <w:top w:val="nil"/>
              <w:left w:val="nil"/>
              <w:right w:val="single" w:sz="4" w:space="0" w:color="auto"/>
            </w:tcBorders>
            <w:vAlign w:val="center"/>
            <w:hideMark/>
          </w:tcPr>
          <w:p w14:paraId="3BC49D74" w14:textId="77777777" w:rsidR="008C5FB1" w:rsidRPr="008C5FB1" w:rsidRDefault="008C5FB1" w:rsidP="008C5FB1">
            <w:pPr>
              <w:spacing w:after="0" w:line="240" w:lineRule="auto"/>
              <w:jc w:val="center"/>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ΠΛΗΡΗΣ</w:t>
            </w:r>
          </w:p>
        </w:tc>
      </w:tr>
      <w:tr w:rsidR="008C5FB1" w:rsidRPr="008C5FB1" w14:paraId="40D4487E" w14:textId="77777777" w:rsidTr="00150CD8">
        <w:trPr>
          <w:trHeight w:val="379"/>
        </w:trPr>
        <w:tc>
          <w:tcPr>
            <w:tcW w:w="4221" w:type="dxa"/>
            <w:tcBorders>
              <w:top w:val="single" w:sz="4" w:space="0" w:color="auto"/>
              <w:left w:val="single" w:sz="4" w:space="0" w:color="auto"/>
              <w:bottom w:val="single" w:sz="4" w:space="0" w:color="auto"/>
              <w:right w:val="nil"/>
            </w:tcBorders>
            <w:vAlign w:val="center"/>
            <w:hideMark/>
          </w:tcPr>
          <w:p w14:paraId="281BBB2C"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ΤΟΠΟΓΡΑΦΙΑ</w:t>
            </w:r>
          </w:p>
        </w:tc>
        <w:tc>
          <w:tcPr>
            <w:tcW w:w="1583" w:type="dxa"/>
            <w:tcBorders>
              <w:top w:val="nil"/>
              <w:left w:val="single" w:sz="4" w:space="0" w:color="auto"/>
              <w:bottom w:val="single" w:sz="4" w:space="0" w:color="auto"/>
              <w:right w:val="single" w:sz="4" w:space="0" w:color="auto"/>
            </w:tcBorders>
            <w:vAlign w:val="center"/>
            <w:hideMark/>
          </w:tcPr>
          <w:p w14:paraId="4AE84181"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40303</w:t>
            </w:r>
          </w:p>
        </w:tc>
        <w:tc>
          <w:tcPr>
            <w:tcW w:w="1847" w:type="dxa"/>
            <w:tcBorders>
              <w:top w:val="nil"/>
              <w:left w:val="nil"/>
              <w:bottom w:val="single" w:sz="4" w:space="0" w:color="auto"/>
              <w:right w:val="single" w:sz="4" w:space="0" w:color="auto"/>
            </w:tcBorders>
            <w:vAlign w:val="center"/>
            <w:hideMark/>
          </w:tcPr>
          <w:p w14:paraId="4B25D1E2"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3</w:t>
            </w:r>
            <w:r w:rsidRPr="008C5FB1">
              <w:rPr>
                <w:rFonts w:ascii="Aptos Display" w:eastAsia="Calibri" w:hAnsi="Aptos Display" w:cs="Arial"/>
                <w:kern w:val="0"/>
                <w:sz w:val="20"/>
                <w:szCs w:val="20"/>
                <w:vertAlign w:val="superscript"/>
                <w14:ligatures w14:val="none"/>
              </w:rPr>
              <w:t>ο</w:t>
            </w:r>
            <w:r w:rsidRPr="008C5FB1">
              <w:rPr>
                <w:rFonts w:ascii="Aptos Display" w:eastAsia="Calibri" w:hAnsi="Aptos Display" w:cs="Arial"/>
                <w:kern w:val="0"/>
                <w:sz w:val="20"/>
                <w:szCs w:val="20"/>
                <w14:ligatures w14:val="none"/>
              </w:rPr>
              <w:t xml:space="preserve"> </w:t>
            </w:r>
          </w:p>
        </w:tc>
        <w:tc>
          <w:tcPr>
            <w:tcW w:w="1846" w:type="dxa"/>
            <w:tcBorders>
              <w:top w:val="nil"/>
              <w:left w:val="nil"/>
              <w:bottom w:val="single" w:sz="4" w:space="0" w:color="auto"/>
              <w:right w:val="single" w:sz="4" w:space="0" w:color="auto"/>
            </w:tcBorders>
            <w:vAlign w:val="center"/>
            <w:hideMark/>
          </w:tcPr>
          <w:p w14:paraId="04F1AF5C"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2</w:t>
            </w:r>
          </w:p>
        </w:tc>
        <w:tc>
          <w:tcPr>
            <w:tcW w:w="2026" w:type="dxa"/>
            <w:tcBorders>
              <w:top w:val="nil"/>
              <w:left w:val="nil"/>
              <w:bottom w:val="single" w:sz="4" w:space="0" w:color="auto"/>
              <w:right w:val="single" w:sz="4" w:space="0" w:color="auto"/>
            </w:tcBorders>
            <w:vAlign w:val="center"/>
            <w:hideMark/>
          </w:tcPr>
          <w:p w14:paraId="46E1113F"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3</w:t>
            </w:r>
          </w:p>
        </w:tc>
        <w:tc>
          <w:tcPr>
            <w:tcW w:w="1934" w:type="dxa"/>
            <w:vMerge/>
            <w:tcBorders>
              <w:left w:val="nil"/>
              <w:bottom w:val="single" w:sz="4" w:space="0" w:color="auto"/>
              <w:right w:val="single" w:sz="4" w:space="0" w:color="auto"/>
            </w:tcBorders>
            <w:hideMark/>
          </w:tcPr>
          <w:p w14:paraId="435F79E6"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p>
        </w:tc>
      </w:tr>
      <w:tr w:rsidR="008C5FB1" w:rsidRPr="008C5FB1" w14:paraId="00BB04FA" w14:textId="77777777" w:rsidTr="00150CD8">
        <w:trPr>
          <w:trHeight w:val="379"/>
        </w:trPr>
        <w:tc>
          <w:tcPr>
            <w:tcW w:w="4221" w:type="dxa"/>
            <w:vAlign w:val="center"/>
            <w:hideMark/>
          </w:tcPr>
          <w:p w14:paraId="2AEDDEBE"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p>
        </w:tc>
        <w:tc>
          <w:tcPr>
            <w:tcW w:w="1583" w:type="dxa"/>
            <w:vAlign w:val="center"/>
            <w:hideMark/>
          </w:tcPr>
          <w:p w14:paraId="0286F81E"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p>
        </w:tc>
        <w:tc>
          <w:tcPr>
            <w:tcW w:w="1847" w:type="dxa"/>
            <w:vAlign w:val="center"/>
            <w:hideMark/>
          </w:tcPr>
          <w:p w14:paraId="0EE94941"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p>
        </w:tc>
        <w:tc>
          <w:tcPr>
            <w:tcW w:w="1846" w:type="dxa"/>
            <w:vAlign w:val="center"/>
            <w:hideMark/>
          </w:tcPr>
          <w:p w14:paraId="26ABF87E"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p>
        </w:tc>
        <w:tc>
          <w:tcPr>
            <w:tcW w:w="2026" w:type="dxa"/>
            <w:vAlign w:val="center"/>
            <w:hideMark/>
          </w:tcPr>
          <w:p w14:paraId="2E68B4E5"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p>
        </w:tc>
        <w:tc>
          <w:tcPr>
            <w:tcW w:w="1934" w:type="dxa"/>
          </w:tcPr>
          <w:p w14:paraId="01F074BC"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p>
        </w:tc>
      </w:tr>
      <w:tr w:rsidR="008C5FB1" w:rsidRPr="008C5FB1" w14:paraId="11304081" w14:textId="77777777" w:rsidTr="00150CD8">
        <w:trPr>
          <w:trHeight w:val="379"/>
        </w:trPr>
        <w:tc>
          <w:tcPr>
            <w:tcW w:w="11523" w:type="dxa"/>
            <w:gridSpan w:val="5"/>
            <w:tcBorders>
              <w:top w:val="nil"/>
              <w:left w:val="nil"/>
              <w:bottom w:val="single" w:sz="4" w:space="0" w:color="auto"/>
              <w:right w:val="nil"/>
            </w:tcBorders>
            <w:shd w:val="clear" w:color="auto" w:fill="E2EFDA"/>
            <w:vAlign w:val="center"/>
            <w:hideMark/>
          </w:tcPr>
          <w:p w14:paraId="21BA9289"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02 Επιστημονικό Πεδίο: Μηχανική των Υλικών και Σχεδιασμός Κατασκευών</w:t>
            </w:r>
          </w:p>
        </w:tc>
        <w:tc>
          <w:tcPr>
            <w:tcW w:w="1934" w:type="dxa"/>
            <w:tcBorders>
              <w:top w:val="nil"/>
              <w:left w:val="nil"/>
              <w:bottom w:val="single" w:sz="4" w:space="0" w:color="auto"/>
              <w:right w:val="nil"/>
            </w:tcBorders>
            <w:shd w:val="clear" w:color="auto" w:fill="E2EFDA"/>
          </w:tcPr>
          <w:p w14:paraId="0D946696"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p>
        </w:tc>
      </w:tr>
      <w:tr w:rsidR="008C5FB1" w:rsidRPr="008C5FB1" w14:paraId="7088CBAE" w14:textId="77777777" w:rsidTr="00150CD8">
        <w:trPr>
          <w:trHeight w:val="379"/>
        </w:trPr>
        <w:tc>
          <w:tcPr>
            <w:tcW w:w="4221" w:type="dxa"/>
            <w:tcBorders>
              <w:top w:val="single" w:sz="4" w:space="0" w:color="auto"/>
              <w:left w:val="single" w:sz="4" w:space="0" w:color="auto"/>
              <w:bottom w:val="single" w:sz="4" w:space="0" w:color="auto"/>
              <w:right w:val="single" w:sz="4" w:space="0" w:color="auto"/>
            </w:tcBorders>
            <w:vAlign w:val="center"/>
            <w:hideMark/>
          </w:tcPr>
          <w:p w14:paraId="032752F2"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Τίτλος μαθήματος</w:t>
            </w:r>
          </w:p>
        </w:tc>
        <w:tc>
          <w:tcPr>
            <w:tcW w:w="1583" w:type="dxa"/>
            <w:tcBorders>
              <w:top w:val="single" w:sz="4" w:space="0" w:color="auto"/>
              <w:left w:val="nil"/>
              <w:bottom w:val="single" w:sz="4" w:space="0" w:color="auto"/>
              <w:right w:val="single" w:sz="4" w:space="0" w:color="auto"/>
            </w:tcBorders>
            <w:vAlign w:val="center"/>
            <w:hideMark/>
          </w:tcPr>
          <w:p w14:paraId="16A5C0FB"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 xml:space="preserve">Κωδικός </w:t>
            </w:r>
          </w:p>
        </w:tc>
        <w:tc>
          <w:tcPr>
            <w:tcW w:w="1847" w:type="dxa"/>
            <w:tcBorders>
              <w:top w:val="single" w:sz="4" w:space="0" w:color="auto"/>
              <w:left w:val="nil"/>
              <w:bottom w:val="single" w:sz="4" w:space="0" w:color="auto"/>
              <w:right w:val="single" w:sz="4" w:space="0" w:color="auto"/>
            </w:tcBorders>
            <w:vAlign w:val="center"/>
            <w:hideMark/>
          </w:tcPr>
          <w:p w14:paraId="6FE91BB6"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 xml:space="preserve">Εξάμηνο </w:t>
            </w:r>
          </w:p>
        </w:tc>
        <w:tc>
          <w:tcPr>
            <w:tcW w:w="1846" w:type="dxa"/>
            <w:tcBorders>
              <w:top w:val="single" w:sz="4" w:space="0" w:color="auto"/>
              <w:left w:val="nil"/>
              <w:bottom w:val="single" w:sz="4" w:space="0" w:color="auto"/>
              <w:right w:val="single" w:sz="4" w:space="0" w:color="auto"/>
            </w:tcBorders>
            <w:vAlign w:val="center"/>
            <w:hideMark/>
          </w:tcPr>
          <w:p w14:paraId="5CD908FE"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Ώρες Θεωρίας</w:t>
            </w:r>
          </w:p>
        </w:tc>
        <w:tc>
          <w:tcPr>
            <w:tcW w:w="2026" w:type="dxa"/>
            <w:tcBorders>
              <w:top w:val="single" w:sz="4" w:space="0" w:color="auto"/>
              <w:left w:val="nil"/>
              <w:bottom w:val="single" w:sz="4" w:space="0" w:color="auto"/>
              <w:right w:val="single" w:sz="4" w:space="0" w:color="auto"/>
            </w:tcBorders>
            <w:vAlign w:val="center"/>
            <w:hideMark/>
          </w:tcPr>
          <w:p w14:paraId="0D3AE1DA"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Ώρες Εργαστηρίου</w:t>
            </w:r>
          </w:p>
        </w:tc>
        <w:tc>
          <w:tcPr>
            <w:tcW w:w="1934" w:type="dxa"/>
            <w:tcBorders>
              <w:top w:val="single" w:sz="4" w:space="0" w:color="auto"/>
              <w:left w:val="nil"/>
              <w:bottom w:val="single" w:sz="4" w:space="0" w:color="auto"/>
              <w:right w:val="single" w:sz="4" w:space="0" w:color="auto"/>
            </w:tcBorders>
            <w:hideMark/>
          </w:tcPr>
          <w:p w14:paraId="26F7190D"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Είδος Απασχόλησης</w:t>
            </w:r>
          </w:p>
        </w:tc>
      </w:tr>
      <w:tr w:rsidR="008C5FB1" w:rsidRPr="008C5FB1" w14:paraId="1DB1667D" w14:textId="77777777" w:rsidTr="00150CD8">
        <w:trPr>
          <w:trHeight w:val="379"/>
        </w:trPr>
        <w:tc>
          <w:tcPr>
            <w:tcW w:w="4221" w:type="dxa"/>
            <w:tcBorders>
              <w:top w:val="nil"/>
              <w:left w:val="single" w:sz="4" w:space="0" w:color="auto"/>
              <w:bottom w:val="single" w:sz="4" w:space="0" w:color="auto"/>
              <w:right w:val="single" w:sz="4" w:space="0" w:color="auto"/>
            </w:tcBorders>
            <w:vAlign w:val="center"/>
            <w:hideMark/>
          </w:tcPr>
          <w:p w14:paraId="4AFAC8BF"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ΣΥΜΜΙΚΤΕΣ ΚΑΤΑΣΚΕΥΕΣ</w:t>
            </w:r>
          </w:p>
        </w:tc>
        <w:tc>
          <w:tcPr>
            <w:tcW w:w="1583" w:type="dxa"/>
            <w:tcBorders>
              <w:top w:val="nil"/>
              <w:left w:val="nil"/>
              <w:bottom w:val="single" w:sz="4" w:space="0" w:color="auto"/>
              <w:right w:val="single" w:sz="4" w:space="0" w:color="auto"/>
            </w:tcBorders>
            <w:vAlign w:val="center"/>
            <w:hideMark/>
          </w:tcPr>
          <w:p w14:paraId="11F42F04"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40901</w:t>
            </w:r>
          </w:p>
        </w:tc>
        <w:tc>
          <w:tcPr>
            <w:tcW w:w="1847" w:type="dxa"/>
            <w:tcBorders>
              <w:top w:val="nil"/>
              <w:left w:val="nil"/>
              <w:bottom w:val="single" w:sz="4" w:space="0" w:color="auto"/>
              <w:right w:val="single" w:sz="4" w:space="0" w:color="auto"/>
            </w:tcBorders>
            <w:vAlign w:val="center"/>
          </w:tcPr>
          <w:p w14:paraId="5FBC67F2"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9</w:t>
            </w:r>
            <w:r w:rsidRPr="008C5FB1">
              <w:rPr>
                <w:rFonts w:ascii="Aptos Display" w:eastAsia="Calibri" w:hAnsi="Aptos Display" w:cs="Arial"/>
                <w:kern w:val="0"/>
                <w:sz w:val="20"/>
                <w:szCs w:val="20"/>
                <w:vertAlign w:val="superscript"/>
                <w14:ligatures w14:val="none"/>
              </w:rPr>
              <w:t>ο</w:t>
            </w:r>
            <w:r w:rsidRPr="008C5FB1">
              <w:rPr>
                <w:rFonts w:ascii="Aptos Display" w:eastAsia="Calibri" w:hAnsi="Aptos Display" w:cs="Arial"/>
                <w:kern w:val="0"/>
                <w:sz w:val="20"/>
                <w:szCs w:val="20"/>
                <w14:ligatures w14:val="none"/>
              </w:rPr>
              <w:t xml:space="preserve"> </w:t>
            </w:r>
          </w:p>
        </w:tc>
        <w:tc>
          <w:tcPr>
            <w:tcW w:w="1846" w:type="dxa"/>
            <w:tcBorders>
              <w:top w:val="nil"/>
              <w:left w:val="nil"/>
              <w:bottom w:val="single" w:sz="4" w:space="0" w:color="auto"/>
              <w:right w:val="single" w:sz="4" w:space="0" w:color="auto"/>
            </w:tcBorders>
            <w:vAlign w:val="center"/>
            <w:hideMark/>
          </w:tcPr>
          <w:p w14:paraId="59EC914B"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3</w:t>
            </w:r>
          </w:p>
        </w:tc>
        <w:tc>
          <w:tcPr>
            <w:tcW w:w="2026" w:type="dxa"/>
            <w:tcBorders>
              <w:top w:val="nil"/>
              <w:left w:val="nil"/>
              <w:bottom w:val="single" w:sz="4" w:space="0" w:color="auto"/>
              <w:right w:val="single" w:sz="4" w:space="0" w:color="auto"/>
            </w:tcBorders>
            <w:vAlign w:val="center"/>
            <w:hideMark/>
          </w:tcPr>
          <w:p w14:paraId="638ED70A"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0</w:t>
            </w:r>
          </w:p>
        </w:tc>
        <w:tc>
          <w:tcPr>
            <w:tcW w:w="1934" w:type="dxa"/>
            <w:vMerge w:val="restart"/>
            <w:tcBorders>
              <w:top w:val="nil"/>
              <w:left w:val="nil"/>
              <w:right w:val="single" w:sz="4" w:space="0" w:color="auto"/>
            </w:tcBorders>
            <w:vAlign w:val="center"/>
            <w:hideMark/>
          </w:tcPr>
          <w:p w14:paraId="79DC90F1" w14:textId="77777777" w:rsidR="008C5FB1" w:rsidRPr="008C5FB1" w:rsidRDefault="008C5FB1" w:rsidP="008C5FB1">
            <w:pPr>
              <w:spacing w:after="0" w:line="240" w:lineRule="auto"/>
              <w:jc w:val="center"/>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ΠΛΗΡΗΣ</w:t>
            </w:r>
          </w:p>
        </w:tc>
      </w:tr>
      <w:tr w:rsidR="008C5FB1" w:rsidRPr="008C5FB1" w14:paraId="591897E0" w14:textId="77777777" w:rsidTr="00150CD8">
        <w:trPr>
          <w:trHeight w:val="379"/>
        </w:trPr>
        <w:tc>
          <w:tcPr>
            <w:tcW w:w="4221" w:type="dxa"/>
            <w:tcBorders>
              <w:top w:val="nil"/>
              <w:left w:val="single" w:sz="4" w:space="0" w:color="auto"/>
              <w:bottom w:val="nil"/>
              <w:right w:val="single" w:sz="4" w:space="0" w:color="auto"/>
            </w:tcBorders>
            <w:vAlign w:val="center"/>
            <w:hideMark/>
          </w:tcPr>
          <w:p w14:paraId="39B5837B"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ΣΥΣΤΗΜΑΤΑ ΠΡΟΚΑΤΑΣΚΕΥΗΣ</w:t>
            </w:r>
          </w:p>
        </w:tc>
        <w:tc>
          <w:tcPr>
            <w:tcW w:w="1583" w:type="dxa"/>
            <w:tcBorders>
              <w:top w:val="nil"/>
              <w:left w:val="nil"/>
              <w:bottom w:val="nil"/>
              <w:right w:val="single" w:sz="4" w:space="0" w:color="auto"/>
            </w:tcBorders>
            <w:vAlign w:val="center"/>
            <w:hideMark/>
          </w:tcPr>
          <w:p w14:paraId="0381D6C3"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40905</w:t>
            </w:r>
          </w:p>
        </w:tc>
        <w:tc>
          <w:tcPr>
            <w:tcW w:w="1847" w:type="dxa"/>
            <w:tcBorders>
              <w:top w:val="nil"/>
              <w:left w:val="nil"/>
              <w:bottom w:val="nil"/>
              <w:right w:val="single" w:sz="4" w:space="0" w:color="auto"/>
            </w:tcBorders>
            <w:vAlign w:val="center"/>
          </w:tcPr>
          <w:p w14:paraId="2718987C"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9</w:t>
            </w:r>
            <w:r w:rsidRPr="008C5FB1">
              <w:rPr>
                <w:rFonts w:ascii="Aptos Display" w:eastAsia="Calibri" w:hAnsi="Aptos Display" w:cs="Arial"/>
                <w:kern w:val="0"/>
                <w:sz w:val="20"/>
                <w:szCs w:val="20"/>
                <w:vertAlign w:val="superscript"/>
                <w14:ligatures w14:val="none"/>
              </w:rPr>
              <w:t>ο</w:t>
            </w:r>
            <w:r w:rsidRPr="008C5FB1">
              <w:rPr>
                <w:rFonts w:ascii="Aptos Display" w:eastAsia="Calibri" w:hAnsi="Aptos Display" w:cs="Arial"/>
                <w:kern w:val="0"/>
                <w:sz w:val="20"/>
                <w:szCs w:val="20"/>
                <w14:ligatures w14:val="none"/>
              </w:rPr>
              <w:t xml:space="preserve"> </w:t>
            </w:r>
          </w:p>
        </w:tc>
        <w:tc>
          <w:tcPr>
            <w:tcW w:w="1846" w:type="dxa"/>
            <w:tcBorders>
              <w:top w:val="nil"/>
              <w:left w:val="nil"/>
              <w:bottom w:val="nil"/>
              <w:right w:val="single" w:sz="4" w:space="0" w:color="auto"/>
            </w:tcBorders>
            <w:vAlign w:val="center"/>
            <w:hideMark/>
          </w:tcPr>
          <w:p w14:paraId="759E95E0"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3</w:t>
            </w:r>
          </w:p>
        </w:tc>
        <w:tc>
          <w:tcPr>
            <w:tcW w:w="2026" w:type="dxa"/>
            <w:tcBorders>
              <w:top w:val="nil"/>
              <w:left w:val="nil"/>
              <w:bottom w:val="nil"/>
              <w:right w:val="single" w:sz="4" w:space="0" w:color="auto"/>
            </w:tcBorders>
            <w:vAlign w:val="center"/>
            <w:hideMark/>
          </w:tcPr>
          <w:p w14:paraId="5FE8A17E"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0</w:t>
            </w:r>
          </w:p>
        </w:tc>
        <w:tc>
          <w:tcPr>
            <w:tcW w:w="1934" w:type="dxa"/>
            <w:vMerge/>
            <w:tcBorders>
              <w:left w:val="nil"/>
              <w:bottom w:val="nil"/>
              <w:right w:val="single" w:sz="4" w:space="0" w:color="auto"/>
            </w:tcBorders>
            <w:vAlign w:val="center"/>
            <w:hideMark/>
          </w:tcPr>
          <w:p w14:paraId="7A8846FF"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p>
        </w:tc>
      </w:tr>
      <w:tr w:rsidR="008C5FB1" w:rsidRPr="008C5FB1" w14:paraId="5AE5C7A8" w14:textId="77777777" w:rsidTr="00150CD8">
        <w:trPr>
          <w:trHeight w:val="379"/>
        </w:trPr>
        <w:tc>
          <w:tcPr>
            <w:tcW w:w="4221" w:type="dxa"/>
            <w:tcBorders>
              <w:top w:val="single" w:sz="4" w:space="0" w:color="auto"/>
              <w:left w:val="nil"/>
              <w:bottom w:val="nil"/>
              <w:right w:val="nil"/>
            </w:tcBorders>
            <w:vAlign w:val="center"/>
          </w:tcPr>
          <w:p w14:paraId="1F87544E"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p>
        </w:tc>
        <w:tc>
          <w:tcPr>
            <w:tcW w:w="1583" w:type="dxa"/>
            <w:tcBorders>
              <w:top w:val="single" w:sz="4" w:space="0" w:color="auto"/>
              <w:left w:val="nil"/>
              <w:bottom w:val="nil"/>
              <w:right w:val="nil"/>
            </w:tcBorders>
            <w:vAlign w:val="center"/>
          </w:tcPr>
          <w:p w14:paraId="25B9E557"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p>
        </w:tc>
        <w:tc>
          <w:tcPr>
            <w:tcW w:w="1847" w:type="dxa"/>
            <w:tcBorders>
              <w:top w:val="single" w:sz="4" w:space="0" w:color="auto"/>
              <w:left w:val="nil"/>
              <w:bottom w:val="nil"/>
              <w:right w:val="nil"/>
            </w:tcBorders>
            <w:vAlign w:val="center"/>
          </w:tcPr>
          <w:p w14:paraId="67A00C80"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p>
        </w:tc>
        <w:tc>
          <w:tcPr>
            <w:tcW w:w="1846" w:type="dxa"/>
            <w:tcBorders>
              <w:top w:val="single" w:sz="4" w:space="0" w:color="auto"/>
              <w:left w:val="nil"/>
              <w:bottom w:val="nil"/>
              <w:right w:val="nil"/>
            </w:tcBorders>
            <w:vAlign w:val="center"/>
          </w:tcPr>
          <w:p w14:paraId="020C78CC"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p>
        </w:tc>
        <w:tc>
          <w:tcPr>
            <w:tcW w:w="2026" w:type="dxa"/>
            <w:tcBorders>
              <w:top w:val="single" w:sz="4" w:space="0" w:color="auto"/>
              <w:left w:val="nil"/>
              <w:bottom w:val="nil"/>
              <w:right w:val="nil"/>
            </w:tcBorders>
            <w:vAlign w:val="center"/>
          </w:tcPr>
          <w:p w14:paraId="3382EBF9"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p>
        </w:tc>
        <w:tc>
          <w:tcPr>
            <w:tcW w:w="1934" w:type="dxa"/>
            <w:tcBorders>
              <w:top w:val="single" w:sz="4" w:space="0" w:color="auto"/>
              <w:left w:val="nil"/>
              <w:bottom w:val="nil"/>
              <w:right w:val="nil"/>
            </w:tcBorders>
          </w:tcPr>
          <w:p w14:paraId="40A37C56"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p>
        </w:tc>
      </w:tr>
      <w:tr w:rsidR="008C5FB1" w:rsidRPr="008C5FB1" w14:paraId="1B679D29" w14:textId="77777777" w:rsidTr="00150CD8">
        <w:trPr>
          <w:trHeight w:val="379"/>
        </w:trPr>
        <w:tc>
          <w:tcPr>
            <w:tcW w:w="11523" w:type="dxa"/>
            <w:gridSpan w:val="5"/>
            <w:tcBorders>
              <w:top w:val="nil"/>
              <w:left w:val="nil"/>
              <w:bottom w:val="single" w:sz="4" w:space="0" w:color="auto"/>
              <w:right w:val="nil"/>
            </w:tcBorders>
            <w:shd w:val="clear" w:color="auto" w:fill="E2EFDA"/>
            <w:vAlign w:val="center"/>
            <w:hideMark/>
          </w:tcPr>
          <w:p w14:paraId="3C295EC2"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03 Επιστημονικό Πεδίο: Τοπογραφία και Συγκοινωνιακά Έργα</w:t>
            </w:r>
          </w:p>
        </w:tc>
        <w:tc>
          <w:tcPr>
            <w:tcW w:w="1934" w:type="dxa"/>
            <w:tcBorders>
              <w:top w:val="nil"/>
              <w:left w:val="nil"/>
              <w:bottom w:val="single" w:sz="4" w:space="0" w:color="auto"/>
              <w:right w:val="nil"/>
            </w:tcBorders>
            <w:shd w:val="clear" w:color="auto" w:fill="E2EFDA"/>
          </w:tcPr>
          <w:p w14:paraId="1A251371"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p>
        </w:tc>
      </w:tr>
      <w:tr w:rsidR="008C5FB1" w:rsidRPr="008C5FB1" w14:paraId="480AEFB4" w14:textId="77777777" w:rsidTr="00150CD8">
        <w:trPr>
          <w:trHeight w:val="379"/>
        </w:trPr>
        <w:tc>
          <w:tcPr>
            <w:tcW w:w="4221" w:type="dxa"/>
            <w:tcBorders>
              <w:top w:val="single" w:sz="4" w:space="0" w:color="auto"/>
              <w:left w:val="single" w:sz="4" w:space="0" w:color="auto"/>
              <w:bottom w:val="single" w:sz="4" w:space="0" w:color="auto"/>
              <w:right w:val="single" w:sz="4" w:space="0" w:color="auto"/>
            </w:tcBorders>
            <w:vAlign w:val="center"/>
            <w:hideMark/>
          </w:tcPr>
          <w:p w14:paraId="7104EFD4"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Τίτλος μαθήματος</w:t>
            </w:r>
          </w:p>
        </w:tc>
        <w:tc>
          <w:tcPr>
            <w:tcW w:w="1583" w:type="dxa"/>
            <w:tcBorders>
              <w:top w:val="single" w:sz="4" w:space="0" w:color="auto"/>
              <w:left w:val="nil"/>
              <w:bottom w:val="single" w:sz="4" w:space="0" w:color="auto"/>
              <w:right w:val="single" w:sz="4" w:space="0" w:color="auto"/>
            </w:tcBorders>
            <w:vAlign w:val="center"/>
            <w:hideMark/>
          </w:tcPr>
          <w:p w14:paraId="65719239"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 xml:space="preserve">Κωδικός </w:t>
            </w:r>
          </w:p>
        </w:tc>
        <w:tc>
          <w:tcPr>
            <w:tcW w:w="1847" w:type="dxa"/>
            <w:tcBorders>
              <w:top w:val="single" w:sz="4" w:space="0" w:color="auto"/>
              <w:left w:val="nil"/>
              <w:bottom w:val="single" w:sz="4" w:space="0" w:color="auto"/>
              <w:right w:val="single" w:sz="4" w:space="0" w:color="auto"/>
            </w:tcBorders>
            <w:vAlign w:val="center"/>
            <w:hideMark/>
          </w:tcPr>
          <w:p w14:paraId="51037870"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 xml:space="preserve">Εξάμηνο </w:t>
            </w:r>
          </w:p>
        </w:tc>
        <w:tc>
          <w:tcPr>
            <w:tcW w:w="1846" w:type="dxa"/>
            <w:tcBorders>
              <w:top w:val="single" w:sz="4" w:space="0" w:color="auto"/>
              <w:left w:val="nil"/>
              <w:bottom w:val="single" w:sz="4" w:space="0" w:color="auto"/>
              <w:right w:val="single" w:sz="4" w:space="0" w:color="auto"/>
            </w:tcBorders>
            <w:vAlign w:val="center"/>
            <w:hideMark/>
          </w:tcPr>
          <w:p w14:paraId="0D303177"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Ώρες Θεωρίας</w:t>
            </w:r>
          </w:p>
        </w:tc>
        <w:tc>
          <w:tcPr>
            <w:tcW w:w="2026" w:type="dxa"/>
            <w:tcBorders>
              <w:top w:val="single" w:sz="4" w:space="0" w:color="auto"/>
              <w:left w:val="nil"/>
              <w:bottom w:val="single" w:sz="4" w:space="0" w:color="auto"/>
              <w:right w:val="single" w:sz="4" w:space="0" w:color="auto"/>
            </w:tcBorders>
            <w:vAlign w:val="center"/>
            <w:hideMark/>
          </w:tcPr>
          <w:p w14:paraId="0CE64E5E"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Ώρες Εργαστηρίου</w:t>
            </w:r>
          </w:p>
        </w:tc>
        <w:tc>
          <w:tcPr>
            <w:tcW w:w="1934" w:type="dxa"/>
            <w:tcBorders>
              <w:top w:val="single" w:sz="4" w:space="0" w:color="auto"/>
              <w:left w:val="nil"/>
              <w:bottom w:val="single" w:sz="4" w:space="0" w:color="auto"/>
              <w:right w:val="single" w:sz="4" w:space="0" w:color="auto"/>
            </w:tcBorders>
            <w:hideMark/>
          </w:tcPr>
          <w:p w14:paraId="7A591F19"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Είδος Απασχόλησης</w:t>
            </w:r>
          </w:p>
        </w:tc>
      </w:tr>
      <w:tr w:rsidR="008C5FB1" w:rsidRPr="008C5FB1" w14:paraId="41F11F9F" w14:textId="77777777" w:rsidTr="00150CD8">
        <w:trPr>
          <w:trHeight w:val="379"/>
        </w:trPr>
        <w:tc>
          <w:tcPr>
            <w:tcW w:w="4221" w:type="dxa"/>
            <w:tcBorders>
              <w:top w:val="nil"/>
              <w:left w:val="single" w:sz="4" w:space="0" w:color="auto"/>
              <w:bottom w:val="single" w:sz="4" w:space="0" w:color="auto"/>
              <w:right w:val="single" w:sz="4" w:space="0" w:color="auto"/>
            </w:tcBorders>
            <w:vAlign w:val="center"/>
            <w:hideMark/>
          </w:tcPr>
          <w:p w14:paraId="669A9C56"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ΤΕΧΝΙΚΗ ΤΗΣ ΚΥΚΛΟΦΟΡΙΑΣ ΚΑΙ ΣΧΕΔΙΑΣΜΟΣ ΣΥΣΤΗΜΑΤΩΝ ΜΕΤΑΦΟΡΩΝ</w:t>
            </w:r>
          </w:p>
        </w:tc>
        <w:tc>
          <w:tcPr>
            <w:tcW w:w="1583" w:type="dxa"/>
            <w:tcBorders>
              <w:top w:val="nil"/>
              <w:left w:val="nil"/>
              <w:bottom w:val="single" w:sz="4" w:space="0" w:color="auto"/>
              <w:right w:val="single" w:sz="4" w:space="0" w:color="auto"/>
            </w:tcBorders>
            <w:vAlign w:val="center"/>
            <w:hideMark/>
          </w:tcPr>
          <w:p w14:paraId="546C882D"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40506</w:t>
            </w:r>
          </w:p>
        </w:tc>
        <w:tc>
          <w:tcPr>
            <w:tcW w:w="1847" w:type="dxa"/>
            <w:tcBorders>
              <w:top w:val="nil"/>
              <w:left w:val="nil"/>
              <w:bottom w:val="single" w:sz="4" w:space="0" w:color="auto"/>
              <w:right w:val="single" w:sz="4" w:space="0" w:color="auto"/>
            </w:tcBorders>
            <w:vAlign w:val="center"/>
            <w:hideMark/>
          </w:tcPr>
          <w:p w14:paraId="62B106A1"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5</w:t>
            </w:r>
            <w:r w:rsidRPr="008C5FB1">
              <w:rPr>
                <w:rFonts w:ascii="Aptos Display" w:eastAsia="Calibri" w:hAnsi="Aptos Display" w:cs="Arial"/>
                <w:kern w:val="0"/>
                <w:sz w:val="20"/>
                <w:szCs w:val="20"/>
                <w:vertAlign w:val="superscript"/>
                <w14:ligatures w14:val="none"/>
              </w:rPr>
              <w:t>ο</w:t>
            </w:r>
            <w:r w:rsidRPr="008C5FB1">
              <w:rPr>
                <w:rFonts w:ascii="Aptos Display" w:eastAsia="Calibri" w:hAnsi="Aptos Display" w:cs="Arial"/>
                <w:kern w:val="0"/>
                <w:sz w:val="20"/>
                <w:szCs w:val="20"/>
                <w14:ligatures w14:val="none"/>
              </w:rPr>
              <w:t xml:space="preserve"> </w:t>
            </w:r>
          </w:p>
        </w:tc>
        <w:tc>
          <w:tcPr>
            <w:tcW w:w="1846" w:type="dxa"/>
            <w:tcBorders>
              <w:top w:val="nil"/>
              <w:left w:val="nil"/>
              <w:bottom w:val="single" w:sz="4" w:space="0" w:color="auto"/>
              <w:right w:val="single" w:sz="4" w:space="0" w:color="auto"/>
            </w:tcBorders>
            <w:vAlign w:val="center"/>
            <w:hideMark/>
          </w:tcPr>
          <w:p w14:paraId="3C5837FD"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4</w:t>
            </w:r>
          </w:p>
        </w:tc>
        <w:tc>
          <w:tcPr>
            <w:tcW w:w="2026" w:type="dxa"/>
            <w:tcBorders>
              <w:top w:val="nil"/>
              <w:left w:val="nil"/>
              <w:bottom w:val="single" w:sz="4" w:space="0" w:color="auto"/>
              <w:right w:val="single" w:sz="4" w:space="0" w:color="auto"/>
            </w:tcBorders>
            <w:vAlign w:val="center"/>
            <w:hideMark/>
          </w:tcPr>
          <w:p w14:paraId="1F68B529"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0</w:t>
            </w:r>
          </w:p>
        </w:tc>
        <w:tc>
          <w:tcPr>
            <w:tcW w:w="1934" w:type="dxa"/>
            <w:vMerge w:val="restart"/>
            <w:tcBorders>
              <w:top w:val="nil"/>
              <w:left w:val="nil"/>
              <w:right w:val="single" w:sz="4" w:space="0" w:color="auto"/>
            </w:tcBorders>
            <w:vAlign w:val="center"/>
            <w:hideMark/>
          </w:tcPr>
          <w:p w14:paraId="0EFAADFB" w14:textId="77777777" w:rsidR="008C5FB1" w:rsidRPr="008C5FB1" w:rsidRDefault="008C5FB1" w:rsidP="008C5FB1">
            <w:pPr>
              <w:spacing w:after="0" w:line="240" w:lineRule="auto"/>
              <w:jc w:val="center"/>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ΠΛΗΡΗΣ</w:t>
            </w:r>
          </w:p>
        </w:tc>
      </w:tr>
      <w:tr w:rsidR="008C5FB1" w:rsidRPr="008C5FB1" w14:paraId="49DF3B93" w14:textId="77777777" w:rsidTr="00150CD8">
        <w:trPr>
          <w:trHeight w:val="379"/>
        </w:trPr>
        <w:tc>
          <w:tcPr>
            <w:tcW w:w="4221" w:type="dxa"/>
            <w:tcBorders>
              <w:top w:val="nil"/>
              <w:left w:val="single" w:sz="4" w:space="0" w:color="auto"/>
              <w:bottom w:val="single" w:sz="4" w:space="0" w:color="auto"/>
              <w:right w:val="single" w:sz="4" w:space="0" w:color="auto"/>
            </w:tcBorders>
            <w:vAlign w:val="center"/>
            <w:hideMark/>
          </w:tcPr>
          <w:p w14:paraId="5A56DB65"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lastRenderedPageBreak/>
              <w:t>ΕΥΦΥΗ ΣΥΣΤΗΜΑΤΑ ΜΕΤΑΦΟΡΩΝ</w:t>
            </w:r>
          </w:p>
        </w:tc>
        <w:tc>
          <w:tcPr>
            <w:tcW w:w="1583" w:type="dxa"/>
            <w:tcBorders>
              <w:top w:val="nil"/>
              <w:left w:val="nil"/>
              <w:bottom w:val="single" w:sz="4" w:space="0" w:color="auto"/>
              <w:right w:val="single" w:sz="4" w:space="0" w:color="auto"/>
            </w:tcBorders>
            <w:vAlign w:val="center"/>
            <w:hideMark/>
          </w:tcPr>
          <w:p w14:paraId="512B9A37"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40904</w:t>
            </w:r>
          </w:p>
        </w:tc>
        <w:tc>
          <w:tcPr>
            <w:tcW w:w="1847" w:type="dxa"/>
            <w:tcBorders>
              <w:top w:val="nil"/>
              <w:left w:val="nil"/>
              <w:bottom w:val="single" w:sz="4" w:space="0" w:color="auto"/>
              <w:right w:val="single" w:sz="4" w:space="0" w:color="auto"/>
            </w:tcBorders>
            <w:vAlign w:val="center"/>
            <w:hideMark/>
          </w:tcPr>
          <w:p w14:paraId="10C818BC"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9</w:t>
            </w:r>
            <w:r w:rsidRPr="008C5FB1">
              <w:rPr>
                <w:rFonts w:ascii="Aptos Display" w:eastAsia="Calibri" w:hAnsi="Aptos Display" w:cs="Arial"/>
                <w:kern w:val="0"/>
                <w:sz w:val="20"/>
                <w:szCs w:val="20"/>
                <w:vertAlign w:val="superscript"/>
                <w14:ligatures w14:val="none"/>
              </w:rPr>
              <w:t>ο</w:t>
            </w:r>
            <w:r w:rsidRPr="008C5FB1">
              <w:rPr>
                <w:rFonts w:ascii="Aptos Display" w:eastAsia="Calibri" w:hAnsi="Aptos Display" w:cs="Arial"/>
                <w:kern w:val="0"/>
                <w:sz w:val="20"/>
                <w:szCs w:val="20"/>
                <w14:ligatures w14:val="none"/>
              </w:rPr>
              <w:t xml:space="preserve"> </w:t>
            </w:r>
          </w:p>
        </w:tc>
        <w:tc>
          <w:tcPr>
            <w:tcW w:w="1846" w:type="dxa"/>
            <w:tcBorders>
              <w:top w:val="nil"/>
              <w:left w:val="nil"/>
              <w:bottom w:val="single" w:sz="4" w:space="0" w:color="auto"/>
              <w:right w:val="single" w:sz="4" w:space="0" w:color="auto"/>
            </w:tcBorders>
            <w:vAlign w:val="center"/>
            <w:hideMark/>
          </w:tcPr>
          <w:p w14:paraId="67699539"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3</w:t>
            </w:r>
          </w:p>
        </w:tc>
        <w:tc>
          <w:tcPr>
            <w:tcW w:w="2026" w:type="dxa"/>
            <w:tcBorders>
              <w:top w:val="nil"/>
              <w:left w:val="nil"/>
              <w:bottom w:val="single" w:sz="4" w:space="0" w:color="auto"/>
              <w:right w:val="single" w:sz="4" w:space="0" w:color="auto"/>
            </w:tcBorders>
            <w:vAlign w:val="center"/>
            <w:hideMark/>
          </w:tcPr>
          <w:p w14:paraId="588E9CFF"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0</w:t>
            </w:r>
          </w:p>
        </w:tc>
        <w:tc>
          <w:tcPr>
            <w:tcW w:w="1934" w:type="dxa"/>
            <w:vMerge/>
            <w:tcBorders>
              <w:left w:val="nil"/>
              <w:bottom w:val="single" w:sz="4" w:space="0" w:color="auto"/>
              <w:right w:val="single" w:sz="4" w:space="0" w:color="auto"/>
            </w:tcBorders>
            <w:hideMark/>
          </w:tcPr>
          <w:p w14:paraId="7229D50D"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p>
        </w:tc>
      </w:tr>
    </w:tbl>
    <w:p w14:paraId="13FD46F4" w14:textId="77777777" w:rsidR="008C5FB1" w:rsidRPr="008C5FB1" w:rsidRDefault="008C5FB1" w:rsidP="008C5FB1">
      <w:pPr>
        <w:spacing w:before="120" w:after="120" w:line="264" w:lineRule="auto"/>
        <w:rPr>
          <w:rFonts w:ascii="Aptos Display" w:eastAsia="Calibri" w:hAnsi="Aptos Display" w:cs="Arial"/>
          <w:kern w:val="0"/>
          <w:sz w:val="20"/>
          <w:szCs w:val="20"/>
          <w14:ligatures w14:val="none"/>
        </w:rPr>
      </w:pPr>
    </w:p>
    <w:p w14:paraId="7697BC3B" w14:textId="77777777" w:rsidR="008C5FB1" w:rsidRPr="008C5FB1" w:rsidRDefault="008C5FB1" w:rsidP="008C5FB1">
      <w:pPr>
        <w:spacing w:before="120" w:after="120" w:line="264" w:lineRule="auto"/>
        <w:rPr>
          <w:rFonts w:ascii="Aptos Display" w:eastAsia="Calibri" w:hAnsi="Aptos Display" w:cs="Arial"/>
          <w:b/>
          <w:bCs/>
          <w:kern w:val="0"/>
          <w:sz w:val="20"/>
          <w:szCs w:val="20"/>
          <w:u w:val="single"/>
          <w14:ligatures w14:val="none"/>
        </w:rPr>
      </w:pPr>
      <w:r w:rsidRPr="008C5FB1">
        <w:rPr>
          <w:rFonts w:ascii="Aptos Display" w:eastAsia="Calibri" w:hAnsi="Aptos Display" w:cs="Arial"/>
          <w:b/>
          <w:bCs/>
          <w:kern w:val="0"/>
          <w:sz w:val="20"/>
          <w:szCs w:val="20"/>
          <w:u w:val="single"/>
          <w14:ligatures w14:val="none"/>
        </w:rPr>
        <w:br w:type="page"/>
      </w:r>
    </w:p>
    <w:tbl>
      <w:tblPr>
        <w:tblW w:w="13281" w:type="dxa"/>
        <w:tblInd w:w="108" w:type="dxa"/>
        <w:tblLook w:val="04A0" w:firstRow="1" w:lastRow="0" w:firstColumn="1" w:lastColumn="0" w:noHBand="0" w:noVBand="1"/>
      </w:tblPr>
      <w:tblGrid>
        <w:gridCol w:w="552"/>
        <w:gridCol w:w="1812"/>
        <w:gridCol w:w="1846"/>
        <w:gridCol w:w="9071"/>
      </w:tblGrid>
      <w:tr w:rsidR="008C5FB1" w:rsidRPr="008C5FB1" w14:paraId="0AAEC7E6" w14:textId="77777777" w:rsidTr="00150CD8">
        <w:trPr>
          <w:trHeight w:val="269"/>
        </w:trPr>
        <w:tc>
          <w:tcPr>
            <w:tcW w:w="4210" w:type="dxa"/>
            <w:gridSpan w:val="3"/>
            <w:shd w:val="clear" w:color="auto" w:fill="FFF2CC"/>
            <w:noWrap/>
            <w:vAlign w:val="bottom"/>
            <w:hideMark/>
          </w:tcPr>
          <w:p w14:paraId="361D091D"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b/>
                <w:bCs/>
                <w:kern w:val="0"/>
                <w:sz w:val="20"/>
                <w:szCs w:val="20"/>
                <w14:ligatures w14:val="none"/>
              </w:rPr>
              <w:lastRenderedPageBreak/>
              <w:t>Τμήμα</w:t>
            </w:r>
            <w:r w:rsidRPr="008C5FB1">
              <w:rPr>
                <w:rFonts w:ascii="Aptos Display" w:eastAsia="Calibri" w:hAnsi="Aptos Display" w:cs="Arial"/>
                <w:kern w:val="0"/>
                <w:sz w:val="20"/>
                <w:szCs w:val="20"/>
                <w14:ligatures w14:val="none"/>
              </w:rPr>
              <w:t xml:space="preserve">: </w:t>
            </w:r>
            <w:r w:rsidRPr="008C5FB1">
              <w:rPr>
                <w:rFonts w:ascii="Aptos Display" w:eastAsia="Calibri" w:hAnsi="Aptos Display" w:cs="Arial"/>
                <w:b/>
                <w:bCs/>
                <w:kern w:val="0"/>
                <w:sz w:val="20"/>
                <w:szCs w:val="20"/>
                <w14:ligatures w14:val="none"/>
              </w:rPr>
              <w:t>ΠΟΛΙΤΙΚΩΝ ΜΗΧΑΝΙΚΩΝ</w:t>
            </w:r>
          </w:p>
          <w:p w14:paraId="12F363BF"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 </w:t>
            </w:r>
          </w:p>
        </w:tc>
        <w:tc>
          <w:tcPr>
            <w:tcW w:w="9071" w:type="dxa"/>
            <w:shd w:val="clear" w:color="auto" w:fill="FFF2CC"/>
            <w:noWrap/>
            <w:vAlign w:val="bottom"/>
            <w:hideMark/>
          </w:tcPr>
          <w:p w14:paraId="1E46516F"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 </w:t>
            </w:r>
          </w:p>
        </w:tc>
      </w:tr>
      <w:tr w:rsidR="008C5FB1" w:rsidRPr="008C5FB1" w14:paraId="35FB0852" w14:textId="77777777" w:rsidTr="00150CD8">
        <w:trPr>
          <w:trHeight w:val="269"/>
        </w:trPr>
        <w:tc>
          <w:tcPr>
            <w:tcW w:w="552" w:type="dxa"/>
            <w:tcBorders>
              <w:top w:val="single" w:sz="4" w:space="0" w:color="auto"/>
              <w:left w:val="single" w:sz="4" w:space="0" w:color="auto"/>
              <w:bottom w:val="single" w:sz="4" w:space="0" w:color="auto"/>
              <w:right w:val="single" w:sz="4" w:space="0" w:color="auto"/>
            </w:tcBorders>
            <w:noWrap/>
            <w:vAlign w:val="center"/>
            <w:hideMark/>
          </w:tcPr>
          <w:p w14:paraId="6E377B59"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α/α</w:t>
            </w:r>
          </w:p>
        </w:tc>
        <w:tc>
          <w:tcPr>
            <w:tcW w:w="1812" w:type="dxa"/>
            <w:tcBorders>
              <w:top w:val="single" w:sz="4" w:space="0" w:color="auto"/>
              <w:left w:val="nil"/>
              <w:bottom w:val="single" w:sz="4" w:space="0" w:color="auto"/>
              <w:right w:val="single" w:sz="4" w:space="0" w:color="auto"/>
            </w:tcBorders>
            <w:noWrap/>
            <w:vAlign w:val="center"/>
            <w:hideMark/>
          </w:tcPr>
          <w:p w14:paraId="6183F965"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Κωδικός Μαθήματος</w:t>
            </w:r>
          </w:p>
        </w:tc>
        <w:tc>
          <w:tcPr>
            <w:tcW w:w="1846" w:type="dxa"/>
            <w:tcBorders>
              <w:top w:val="single" w:sz="4" w:space="0" w:color="auto"/>
              <w:left w:val="nil"/>
              <w:bottom w:val="single" w:sz="4" w:space="0" w:color="auto"/>
              <w:right w:val="single" w:sz="4" w:space="0" w:color="auto"/>
            </w:tcBorders>
            <w:vAlign w:val="center"/>
            <w:hideMark/>
          </w:tcPr>
          <w:p w14:paraId="1F037F78"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Τίτλος Μαθήματος</w:t>
            </w:r>
          </w:p>
        </w:tc>
        <w:tc>
          <w:tcPr>
            <w:tcW w:w="9071" w:type="dxa"/>
            <w:tcBorders>
              <w:top w:val="single" w:sz="4" w:space="0" w:color="auto"/>
              <w:left w:val="nil"/>
              <w:bottom w:val="single" w:sz="4" w:space="0" w:color="auto"/>
              <w:right w:val="single" w:sz="4" w:space="0" w:color="auto"/>
            </w:tcBorders>
            <w:noWrap/>
            <w:vAlign w:val="center"/>
            <w:hideMark/>
          </w:tcPr>
          <w:p w14:paraId="643DE806"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Συνοπτική Περιγραφή</w:t>
            </w:r>
          </w:p>
        </w:tc>
      </w:tr>
      <w:tr w:rsidR="008C5FB1" w:rsidRPr="008C5FB1" w14:paraId="5AAE315C" w14:textId="77777777" w:rsidTr="00150CD8">
        <w:trPr>
          <w:trHeight w:val="269"/>
        </w:trPr>
        <w:tc>
          <w:tcPr>
            <w:tcW w:w="13281" w:type="dxa"/>
            <w:gridSpan w:val="4"/>
            <w:tcBorders>
              <w:top w:val="single" w:sz="4" w:space="0" w:color="auto"/>
              <w:left w:val="single" w:sz="4" w:space="0" w:color="auto"/>
              <w:bottom w:val="single" w:sz="4" w:space="0" w:color="auto"/>
              <w:right w:val="single" w:sz="4" w:space="0" w:color="auto"/>
            </w:tcBorders>
            <w:noWrap/>
            <w:vAlign w:val="center"/>
            <w:hideMark/>
          </w:tcPr>
          <w:p w14:paraId="7A7AF8F8"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Επιστημονικό Πεδίο 1: Υδατικοί Πόροι και Εφαρμοσμένα Μαθηματικά</w:t>
            </w:r>
          </w:p>
        </w:tc>
      </w:tr>
      <w:tr w:rsidR="008C5FB1" w:rsidRPr="008C5FB1" w14:paraId="4160EC07" w14:textId="77777777" w:rsidTr="00150CD8">
        <w:trPr>
          <w:trHeight w:val="542"/>
        </w:trPr>
        <w:tc>
          <w:tcPr>
            <w:tcW w:w="552" w:type="dxa"/>
            <w:tcBorders>
              <w:top w:val="nil"/>
              <w:left w:val="single" w:sz="4" w:space="0" w:color="auto"/>
              <w:bottom w:val="single" w:sz="4" w:space="0" w:color="auto"/>
              <w:right w:val="single" w:sz="4" w:space="0" w:color="auto"/>
            </w:tcBorders>
            <w:noWrap/>
            <w:vAlign w:val="center"/>
            <w:hideMark/>
          </w:tcPr>
          <w:p w14:paraId="67A88C95"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1</w:t>
            </w:r>
          </w:p>
        </w:tc>
        <w:tc>
          <w:tcPr>
            <w:tcW w:w="1812" w:type="dxa"/>
            <w:tcBorders>
              <w:top w:val="nil"/>
              <w:left w:val="nil"/>
              <w:bottom w:val="single" w:sz="4" w:space="0" w:color="auto"/>
              <w:right w:val="single" w:sz="4" w:space="0" w:color="auto"/>
            </w:tcBorders>
            <w:noWrap/>
            <w:vAlign w:val="center"/>
          </w:tcPr>
          <w:p w14:paraId="48261B20" w14:textId="77777777" w:rsidR="008C5FB1" w:rsidRPr="008C5FB1" w:rsidRDefault="008C5FB1" w:rsidP="008C5FB1">
            <w:pPr>
              <w:spacing w:after="0" w:line="240" w:lineRule="auto"/>
              <w:jc w:val="center"/>
              <w:rPr>
                <w:rFonts w:ascii="Aptos Display" w:eastAsia="Calibri" w:hAnsi="Aptos Display" w:cs="Arial"/>
                <w:b/>
                <w:bCs/>
                <w:kern w:val="0"/>
                <w:sz w:val="20"/>
                <w:szCs w:val="20"/>
                <w14:ligatures w14:val="none"/>
              </w:rPr>
            </w:pPr>
            <w:r w:rsidRPr="008C5FB1">
              <w:rPr>
                <w:rFonts w:ascii="Aptos Display" w:eastAsia="PMingLiU" w:hAnsi="Aptos Display" w:cs="Tahoma"/>
                <w:color w:val="000000"/>
                <w:kern w:val="0"/>
                <w:sz w:val="20"/>
                <w:szCs w:val="20"/>
                <w:lang w:eastAsia="el-GR"/>
                <w14:ligatures w14:val="none"/>
              </w:rPr>
              <w:t>40101</w:t>
            </w:r>
          </w:p>
        </w:tc>
        <w:tc>
          <w:tcPr>
            <w:tcW w:w="1846" w:type="dxa"/>
            <w:tcBorders>
              <w:top w:val="nil"/>
              <w:left w:val="nil"/>
              <w:bottom w:val="single" w:sz="4" w:space="0" w:color="auto"/>
              <w:right w:val="single" w:sz="4" w:space="0" w:color="auto"/>
            </w:tcBorders>
            <w:vAlign w:val="center"/>
          </w:tcPr>
          <w:p w14:paraId="78EB8326" w14:textId="77777777" w:rsidR="008C5FB1" w:rsidRPr="008C5FB1" w:rsidRDefault="008C5FB1" w:rsidP="008C5FB1">
            <w:pPr>
              <w:spacing w:after="0" w:line="240" w:lineRule="auto"/>
              <w:jc w:val="center"/>
              <w:rPr>
                <w:rFonts w:ascii="Aptos Display" w:eastAsia="Calibri" w:hAnsi="Aptos Display" w:cs="Arial"/>
                <w:b/>
                <w:bCs/>
                <w:kern w:val="0"/>
                <w:sz w:val="20"/>
                <w:szCs w:val="20"/>
                <w14:ligatures w14:val="none"/>
              </w:rPr>
            </w:pPr>
            <w:r w:rsidRPr="008C5FB1">
              <w:rPr>
                <w:rFonts w:ascii="Aptos Display" w:eastAsia="PMingLiU" w:hAnsi="Aptos Display" w:cs="Tahoma"/>
                <w:color w:val="000000"/>
                <w:kern w:val="0"/>
                <w:sz w:val="20"/>
                <w:szCs w:val="20"/>
                <w:lang w:eastAsia="el-GR"/>
                <w14:ligatures w14:val="none"/>
              </w:rPr>
              <w:t>ΕΦΑΡΜΟΣΜΕΝΑ ΜΑΘΗΜΑΤΙΚΑ Ι</w:t>
            </w:r>
          </w:p>
        </w:tc>
        <w:tc>
          <w:tcPr>
            <w:tcW w:w="9071" w:type="dxa"/>
            <w:tcBorders>
              <w:top w:val="nil"/>
              <w:left w:val="nil"/>
              <w:bottom w:val="single" w:sz="4" w:space="0" w:color="auto"/>
              <w:right w:val="single" w:sz="4" w:space="0" w:color="auto"/>
            </w:tcBorders>
            <w:noWrap/>
            <w:vAlign w:val="center"/>
          </w:tcPr>
          <w:p w14:paraId="7E13318D"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1. Γραμμική Άλγεβρα: Πίνακες, ορίζουσες και γραμμικά συστήματα. Διανύσματα στο επίπεδο και στο χώρο, γινόμενα διανυσμάτων. Βασικές έννοιες και πράξεις μιγαδικών αριθμών, τριγωνομετρική μορφή μιγαδικού αριθμού. Ιδιοτιμές και ιδιοδιανύσματα, διαγωνοποίηση πίνακα. 2. Απειροστικός Λογισμός Συναρτήσεων μίας Μεταβλητής: Αντίστροφες τριγωνομετρικές και υπερβολικές συναρτήσεις. Παράγωγοι συναρτήσεων και εφαρμογές τους. Ακολουθίες και σειρές, δυναμοσειρές και σειρές Taylor. Αόριστο ολοκλήρωμα, βασικές μέθοδοι ολοκλήρωσης. Ορισμένο ολοκλήρωμα και εφαρμογές του. Γενικευμένα ολοκληρώματα 1ου και 2ου είδους.</w:t>
            </w:r>
          </w:p>
        </w:tc>
      </w:tr>
      <w:tr w:rsidR="008C5FB1" w:rsidRPr="008C5FB1" w14:paraId="48221639" w14:textId="77777777" w:rsidTr="00150CD8">
        <w:trPr>
          <w:trHeight w:val="542"/>
        </w:trPr>
        <w:tc>
          <w:tcPr>
            <w:tcW w:w="552" w:type="dxa"/>
            <w:tcBorders>
              <w:top w:val="nil"/>
              <w:left w:val="single" w:sz="4" w:space="0" w:color="auto"/>
              <w:bottom w:val="single" w:sz="4" w:space="0" w:color="auto"/>
              <w:right w:val="single" w:sz="4" w:space="0" w:color="auto"/>
            </w:tcBorders>
            <w:noWrap/>
            <w:vAlign w:val="center"/>
            <w:hideMark/>
          </w:tcPr>
          <w:p w14:paraId="3E4BA17C"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2</w:t>
            </w:r>
          </w:p>
        </w:tc>
        <w:tc>
          <w:tcPr>
            <w:tcW w:w="1812" w:type="dxa"/>
            <w:tcBorders>
              <w:top w:val="nil"/>
              <w:left w:val="nil"/>
              <w:bottom w:val="single" w:sz="4" w:space="0" w:color="auto"/>
              <w:right w:val="single" w:sz="4" w:space="0" w:color="auto"/>
            </w:tcBorders>
            <w:noWrap/>
            <w:vAlign w:val="center"/>
          </w:tcPr>
          <w:p w14:paraId="767EDCD3" w14:textId="77777777" w:rsidR="008C5FB1" w:rsidRPr="008C5FB1" w:rsidRDefault="008C5FB1" w:rsidP="008C5FB1">
            <w:pPr>
              <w:spacing w:after="0" w:line="240" w:lineRule="auto"/>
              <w:jc w:val="center"/>
              <w:rPr>
                <w:rFonts w:ascii="Aptos Display" w:eastAsia="Calibri" w:hAnsi="Aptos Display" w:cs="Arial"/>
                <w:b/>
                <w:bCs/>
                <w:kern w:val="0"/>
                <w:sz w:val="20"/>
                <w:szCs w:val="20"/>
                <w14:ligatures w14:val="none"/>
              </w:rPr>
            </w:pPr>
            <w:r w:rsidRPr="008C5FB1">
              <w:rPr>
                <w:rFonts w:ascii="Aptos Display" w:eastAsia="PMingLiU" w:hAnsi="Aptos Display" w:cs="Tahoma"/>
                <w:color w:val="000000"/>
                <w:kern w:val="0"/>
                <w:sz w:val="20"/>
                <w:szCs w:val="20"/>
                <w:lang w:eastAsia="el-GR"/>
                <w14:ligatures w14:val="none"/>
              </w:rPr>
              <w:t>40303</w:t>
            </w:r>
          </w:p>
        </w:tc>
        <w:tc>
          <w:tcPr>
            <w:tcW w:w="1846" w:type="dxa"/>
            <w:tcBorders>
              <w:top w:val="nil"/>
              <w:left w:val="nil"/>
              <w:bottom w:val="single" w:sz="4" w:space="0" w:color="auto"/>
              <w:right w:val="single" w:sz="4" w:space="0" w:color="auto"/>
            </w:tcBorders>
            <w:vAlign w:val="center"/>
          </w:tcPr>
          <w:p w14:paraId="7BEA6F21" w14:textId="77777777" w:rsidR="008C5FB1" w:rsidRPr="008C5FB1" w:rsidRDefault="008C5FB1" w:rsidP="008C5FB1">
            <w:pPr>
              <w:spacing w:after="0" w:line="240" w:lineRule="auto"/>
              <w:jc w:val="center"/>
              <w:rPr>
                <w:rFonts w:ascii="Aptos Display" w:eastAsia="Calibri" w:hAnsi="Aptos Display" w:cs="Arial"/>
                <w:b/>
                <w:bCs/>
                <w:kern w:val="0"/>
                <w:sz w:val="20"/>
                <w:szCs w:val="20"/>
                <w14:ligatures w14:val="none"/>
              </w:rPr>
            </w:pPr>
            <w:r w:rsidRPr="008C5FB1">
              <w:rPr>
                <w:rFonts w:ascii="Aptos Display" w:eastAsia="PMingLiU" w:hAnsi="Aptos Display" w:cs="Tahoma"/>
                <w:color w:val="000000"/>
                <w:kern w:val="0"/>
                <w:sz w:val="20"/>
                <w:szCs w:val="20"/>
                <w:lang w:eastAsia="el-GR"/>
                <w14:ligatures w14:val="none"/>
              </w:rPr>
              <w:t>ΤΟΠΟΓΡΑΦΙΑ</w:t>
            </w:r>
          </w:p>
        </w:tc>
        <w:tc>
          <w:tcPr>
            <w:tcW w:w="9071" w:type="dxa"/>
            <w:tcBorders>
              <w:top w:val="nil"/>
              <w:left w:val="nil"/>
              <w:bottom w:val="single" w:sz="4" w:space="0" w:color="auto"/>
              <w:right w:val="single" w:sz="4" w:space="0" w:color="auto"/>
            </w:tcBorders>
            <w:noWrap/>
            <w:vAlign w:val="center"/>
          </w:tcPr>
          <w:p w14:paraId="6BB63527"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Θεωρία: Εισαγωγή στην ιστορία της τοπογραφίας – γεωδαισίας: ιστορική εξέλιξη. Νεότερα τοπογραφικά όργανα (μετροταινία, ταχύμετρο, χωροβάτης, σταδία). Μέτρηση αποστάσεων, μέτρηση οριζοντίων και κατακόρυφων γωνιών, αποτυπώσεις γηπέδων, εμβαδομετρία, υψομετρία, ταχυμετρία. Θεμελιώδη προβλήματα της τοπογραφίας, εμπροσθοτομία, οπισθοτομία. Οδεύσεις: ανοιχτές και κλειστές οδεύσεις, υπολογισμοί και διορθώσεις. Εισαγωγή στη θεωρία σφαλμάτων (είδη σφαλμάτων, υπολογισμός σφαλμάτων και νόμος μετάδοσης σφαλμάτων). Συστήματα γεωγραφικών συντεταγμένων. Γεωγραφικοί χάρτες. Χάραξη ισοϋψών καμπυλών, σχεδιασμός τομών εδάφους. Εργαστήριο: Χρήση ακοντίων και νημάτων της στάθμης, κατακορύφωση ακοντίου. Χάραξη ευθυγραμμίας με την βοήθεια ακοντίων. Μέτρηση αποστάσεων με χρήση μετροταινίας και ακοντίων. Αποτύπωση γηπέδου με μετροταινία: Μέθοδος των τριγώνων, μέθοδος των ακτινών. Εκμάθηση χρήσης ταχυμέτρου. Υπολογισμός κατακόρυφων και οριζόντιων γωνιών. Ταχυμετρική μέθοδος μέτρησης αποστάσεων. Εμβαδομέτρηση, μέθοδος ορθογωνίων συντεταγμένων. Υπολογισμός ταχυμετρικών σημείων. Σχεδίαση τοπογραφικού διαγράμματος. Εκμάθηση χρήσης χωροβάτη, μετρήσεις χωροσταθμικής όδευσης, επίλυση και διόρθωση χωροσταθμικής όδευσης. Χαρτογραφικές σχεδιάσεις. Κλειστή και ανοιχτή όδευση. Υλοποίηση και διόρθωση σφάλματος. Εισαγωγή και εξοικείωση με τον ηλεκτρονικό θεοδόλιχο</w:t>
            </w:r>
          </w:p>
        </w:tc>
      </w:tr>
      <w:tr w:rsidR="008C5FB1" w:rsidRPr="008C5FB1" w14:paraId="56AC1BED" w14:textId="77777777" w:rsidTr="00150CD8">
        <w:trPr>
          <w:trHeight w:val="269"/>
        </w:trPr>
        <w:tc>
          <w:tcPr>
            <w:tcW w:w="13281" w:type="dxa"/>
            <w:gridSpan w:val="4"/>
            <w:tcBorders>
              <w:top w:val="single" w:sz="4" w:space="0" w:color="auto"/>
              <w:left w:val="single" w:sz="4" w:space="0" w:color="auto"/>
              <w:bottom w:val="single" w:sz="4" w:space="0" w:color="auto"/>
              <w:right w:val="single" w:sz="4" w:space="0" w:color="auto"/>
            </w:tcBorders>
            <w:noWrap/>
            <w:vAlign w:val="center"/>
            <w:hideMark/>
          </w:tcPr>
          <w:p w14:paraId="5EBB68B0"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lastRenderedPageBreak/>
              <w:t>Επιστημονικό Πεδίο 2: Μηχανική των Υλικών και Σχεδιασμός Κατασκευών</w:t>
            </w:r>
          </w:p>
        </w:tc>
      </w:tr>
      <w:tr w:rsidR="008C5FB1" w:rsidRPr="008C5FB1" w14:paraId="5B95D474" w14:textId="77777777" w:rsidTr="00150CD8">
        <w:trPr>
          <w:trHeight w:val="542"/>
        </w:trPr>
        <w:tc>
          <w:tcPr>
            <w:tcW w:w="552" w:type="dxa"/>
            <w:tcBorders>
              <w:top w:val="nil"/>
              <w:left w:val="single" w:sz="4" w:space="0" w:color="auto"/>
              <w:bottom w:val="single" w:sz="4" w:space="0" w:color="auto"/>
              <w:right w:val="single" w:sz="4" w:space="0" w:color="auto"/>
            </w:tcBorders>
            <w:noWrap/>
            <w:vAlign w:val="center"/>
            <w:hideMark/>
          </w:tcPr>
          <w:p w14:paraId="23B833D5"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1</w:t>
            </w:r>
          </w:p>
        </w:tc>
        <w:tc>
          <w:tcPr>
            <w:tcW w:w="1812" w:type="dxa"/>
            <w:tcBorders>
              <w:top w:val="nil"/>
              <w:left w:val="nil"/>
              <w:bottom w:val="single" w:sz="4" w:space="0" w:color="auto"/>
              <w:right w:val="single" w:sz="4" w:space="0" w:color="auto"/>
            </w:tcBorders>
            <w:noWrap/>
            <w:vAlign w:val="center"/>
          </w:tcPr>
          <w:p w14:paraId="6CA938F5"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PMingLiU" w:hAnsi="Aptos Display" w:cs="Tahoma"/>
                <w:color w:val="000000"/>
                <w:kern w:val="0"/>
                <w:sz w:val="20"/>
                <w:szCs w:val="20"/>
                <w:lang w:eastAsia="el-GR"/>
                <w14:ligatures w14:val="none"/>
              </w:rPr>
              <w:t>40901</w:t>
            </w:r>
          </w:p>
        </w:tc>
        <w:tc>
          <w:tcPr>
            <w:tcW w:w="1846" w:type="dxa"/>
            <w:tcBorders>
              <w:top w:val="nil"/>
              <w:left w:val="nil"/>
              <w:bottom w:val="single" w:sz="4" w:space="0" w:color="auto"/>
              <w:right w:val="single" w:sz="4" w:space="0" w:color="auto"/>
            </w:tcBorders>
            <w:vAlign w:val="center"/>
          </w:tcPr>
          <w:p w14:paraId="32FB1341"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PMingLiU" w:hAnsi="Aptos Display" w:cs="Tahoma"/>
                <w:color w:val="000000"/>
                <w:kern w:val="0"/>
                <w:sz w:val="20"/>
                <w:szCs w:val="20"/>
                <w:lang w:eastAsia="el-GR"/>
                <w14:ligatures w14:val="none"/>
              </w:rPr>
              <w:t>ΣΥΜΜΙΚΤΕΣ ΚΑΤΑΣΚΕΥΕΣ</w:t>
            </w:r>
          </w:p>
        </w:tc>
        <w:tc>
          <w:tcPr>
            <w:tcW w:w="9071" w:type="dxa"/>
            <w:tcBorders>
              <w:top w:val="nil"/>
              <w:left w:val="nil"/>
              <w:bottom w:val="single" w:sz="4" w:space="0" w:color="auto"/>
              <w:right w:val="single" w:sz="4" w:space="0" w:color="auto"/>
            </w:tcBorders>
            <w:vAlign w:val="center"/>
          </w:tcPr>
          <w:p w14:paraId="651E6F04"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Εισαγωγή στο σχεδιασμό δομικών στοιχείων αποτελούμενων από δύο διαφορετικά δομικά υλικά, χάλυβα και οπλισμένο σκυρόδεμα. Υλικά, αρχές σχεδιασμού, πλήρης και μερική διατμητική σύνδεση. Ανάλυση και διαστασιολόγηση σύμμικτων δομικών στοιχείων: δοκοί, πλάκες, υποστυλώματα. Μόρφωση κατασκευών με σύμμικτα δομικά στοιχεία: συνδέσεις, δομικά συστήματα, αντισεισμικός σχεδιασμός. Έλεγχοι οριακής κατάστασης αστοχίας και λειτουργικότητας με βάση τον Ευρωκώδικα 4.</w:t>
            </w:r>
          </w:p>
        </w:tc>
      </w:tr>
      <w:tr w:rsidR="008C5FB1" w:rsidRPr="008C5FB1" w14:paraId="6A1D01C1" w14:textId="77777777" w:rsidTr="00150CD8">
        <w:trPr>
          <w:trHeight w:val="542"/>
        </w:trPr>
        <w:tc>
          <w:tcPr>
            <w:tcW w:w="552" w:type="dxa"/>
            <w:tcBorders>
              <w:top w:val="nil"/>
              <w:left w:val="single" w:sz="4" w:space="0" w:color="auto"/>
              <w:bottom w:val="single" w:sz="4" w:space="0" w:color="auto"/>
              <w:right w:val="single" w:sz="4" w:space="0" w:color="auto"/>
            </w:tcBorders>
            <w:noWrap/>
            <w:vAlign w:val="center"/>
            <w:hideMark/>
          </w:tcPr>
          <w:p w14:paraId="1E04447A"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2</w:t>
            </w:r>
          </w:p>
        </w:tc>
        <w:tc>
          <w:tcPr>
            <w:tcW w:w="1812" w:type="dxa"/>
            <w:tcBorders>
              <w:top w:val="nil"/>
              <w:left w:val="nil"/>
              <w:bottom w:val="single" w:sz="4" w:space="0" w:color="auto"/>
              <w:right w:val="single" w:sz="4" w:space="0" w:color="auto"/>
            </w:tcBorders>
            <w:noWrap/>
            <w:vAlign w:val="center"/>
          </w:tcPr>
          <w:p w14:paraId="24C3CA19"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PMingLiU" w:hAnsi="Aptos Display" w:cs="Tahoma"/>
                <w:color w:val="000000"/>
                <w:kern w:val="0"/>
                <w:sz w:val="20"/>
                <w:szCs w:val="20"/>
                <w:lang w:eastAsia="el-GR"/>
                <w14:ligatures w14:val="none"/>
              </w:rPr>
              <w:t>40905</w:t>
            </w:r>
          </w:p>
        </w:tc>
        <w:tc>
          <w:tcPr>
            <w:tcW w:w="1846" w:type="dxa"/>
            <w:tcBorders>
              <w:top w:val="nil"/>
              <w:left w:val="nil"/>
              <w:bottom w:val="single" w:sz="4" w:space="0" w:color="auto"/>
              <w:right w:val="single" w:sz="4" w:space="0" w:color="auto"/>
            </w:tcBorders>
            <w:vAlign w:val="center"/>
          </w:tcPr>
          <w:p w14:paraId="062CE964"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PMingLiU" w:hAnsi="Aptos Display" w:cs="Tahoma"/>
                <w:color w:val="000000"/>
                <w:kern w:val="0"/>
                <w:sz w:val="20"/>
                <w:szCs w:val="20"/>
                <w:lang w:eastAsia="el-GR"/>
                <w14:ligatures w14:val="none"/>
              </w:rPr>
              <w:t xml:space="preserve">ΣΥΣΤΗΜΑΤΑ ΠΡΟΚΑΤΑΣΚΕΥΗΣ </w:t>
            </w:r>
          </w:p>
        </w:tc>
        <w:tc>
          <w:tcPr>
            <w:tcW w:w="9071" w:type="dxa"/>
            <w:tcBorders>
              <w:top w:val="nil"/>
              <w:left w:val="nil"/>
              <w:bottom w:val="single" w:sz="4" w:space="0" w:color="auto"/>
              <w:right w:val="single" w:sz="4" w:space="0" w:color="auto"/>
            </w:tcBorders>
            <w:vAlign w:val="center"/>
          </w:tcPr>
          <w:p w14:paraId="04025FAC"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Γενικά στοιχεία για την προκατασκευή. Mειονεκτήματα και πλεονεκτήματα προκατασκευής. Oρισμοί. Eίδη προκατασκευασμένων στοιχείων. Tεχνολογία υλικών παραγωγής προχύτων στοιχείων. Mέθοδοι παραγωγής, αποθήκευση, μεταφοράς, συναρμογής. Mελέτη έργων από προκατασκευασμένα στοιχεία. Γενικές αρχές. Mονολιθικότητα της κατασκευής. Διαφραγματική λειτουργία πλακών. Δομικά συστήματα. Συνδέσεις. Σεισμική συμπεριφορά. Kατασκευαστική διαμόρφωση.</w:t>
            </w:r>
          </w:p>
        </w:tc>
      </w:tr>
      <w:tr w:rsidR="008C5FB1" w:rsidRPr="008C5FB1" w14:paraId="287D4107" w14:textId="77777777" w:rsidTr="00150CD8">
        <w:trPr>
          <w:trHeight w:val="269"/>
        </w:trPr>
        <w:tc>
          <w:tcPr>
            <w:tcW w:w="13281" w:type="dxa"/>
            <w:gridSpan w:val="4"/>
            <w:tcBorders>
              <w:top w:val="single" w:sz="4" w:space="0" w:color="auto"/>
              <w:left w:val="single" w:sz="4" w:space="0" w:color="auto"/>
              <w:bottom w:val="single" w:sz="4" w:space="0" w:color="auto"/>
              <w:right w:val="single" w:sz="4" w:space="0" w:color="auto"/>
            </w:tcBorders>
            <w:noWrap/>
            <w:vAlign w:val="center"/>
            <w:hideMark/>
          </w:tcPr>
          <w:p w14:paraId="75D932C2"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Επιστημονικό Πεδίο 3: Τοπογραφία και Συγκοινωνιακά Έργα</w:t>
            </w:r>
          </w:p>
        </w:tc>
      </w:tr>
      <w:tr w:rsidR="008C5FB1" w:rsidRPr="008C5FB1" w14:paraId="2BECEA09" w14:textId="77777777" w:rsidTr="00150CD8">
        <w:trPr>
          <w:trHeight w:val="542"/>
        </w:trPr>
        <w:tc>
          <w:tcPr>
            <w:tcW w:w="552" w:type="dxa"/>
            <w:tcBorders>
              <w:top w:val="nil"/>
              <w:left w:val="single" w:sz="4" w:space="0" w:color="auto"/>
              <w:bottom w:val="single" w:sz="4" w:space="0" w:color="auto"/>
              <w:right w:val="single" w:sz="4" w:space="0" w:color="auto"/>
            </w:tcBorders>
            <w:noWrap/>
            <w:vAlign w:val="center"/>
            <w:hideMark/>
          </w:tcPr>
          <w:p w14:paraId="68346974"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1</w:t>
            </w:r>
          </w:p>
        </w:tc>
        <w:tc>
          <w:tcPr>
            <w:tcW w:w="1812" w:type="dxa"/>
            <w:tcBorders>
              <w:top w:val="nil"/>
              <w:left w:val="nil"/>
              <w:bottom w:val="single" w:sz="4" w:space="0" w:color="auto"/>
              <w:right w:val="single" w:sz="4" w:space="0" w:color="auto"/>
            </w:tcBorders>
            <w:noWrap/>
            <w:vAlign w:val="center"/>
          </w:tcPr>
          <w:p w14:paraId="3DBE8505"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PMingLiU" w:hAnsi="Aptos Display" w:cs="Tahoma"/>
                <w:color w:val="000000"/>
                <w:kern w:val="0"/>
                <w:sz w:val="20"/>
                <w:szCs w:val="20"/>
                <w:lang w:eastAsia="el-GR"/>
                <w14:ligatures w14:val="none"/>
              </w:rPr>
              <w:t>40506</w:t>
            </w:r>
          </w:p>
        </w:tc>
        <w:tc>
          <w:tcPr>
            <w:tcW w:w="1846" w:type="dxa"/>
            <w:tcBorders>
              <w:top w:val="nil"/>
              <w:left w:val="nil"/>
              <w:bottom w:val="single" w:sz="4" w:space="0" w:color="auto"/>
              <w:right w:val="single" w:sz="4" w:space="0" w:color="auto"/>
            </w:tcBorders>
            <w:vAlign w:val="center"/>
          </w:tcPr>
          <w:p w14:paraId="5101F0A6"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PMingLiU" w:hAnsi="Aptos Display" w:cs="Tahoma"/>
                <w:color w:val="000000"/>
                <w:kern w:val="0"/>
                <w:sz w:val="20"/>
                <w:szCs w:val="20"/>
                <w:lang w:eastAsia="el-GR"/>
                <w14:ligatures w14:val="none"/>
              </w:rPr>
              <w:t>ΤΕΧΝΙΚΗ ΤΗΣ ΚΥΚΛΟΦΟΡΙΑΣ ΚΑΙ ΣΧΕΔΙΑΣΜΟΣ ΣΥΣΤΗΜΑΤΩΝ ΜΕΤΑΦΟΡΩΝ</w:t>
            </w:r>
          </w:p>
        </w:tc>
        <w:tc>
          <w:tcPr>
            <w:tcW w:w="9071" w:type="dxa"/>
            <w:tcBorders>
              <w:top w:val="nil"/>
              <w:left w:val="nil"/>
              <w:bottom w:val="single" w:sz="4" w:space="0" w:color="auto"/>
              <w:right w:val="single" w:sz="4" w:space="0" w:color="auto"/>
            </w:tcBorders>
            <w:vAlign w:val="center"/>
          </w:tcPr>
          <w:p w14:paraId="5279F65B"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Θεωρία: Εισαγωγή στην έννοια της κυκλοφοριακής τεχνικής. Βασικά χαρακτηριστικά της κυκλοφοριακής ροής: θεμελιώδη μεγέθη κυκλοφοριακής ροής (φόρτος, πυκνότητα, ταχύτητα). Ρυθμός ροής και Συντελεστής Ώρας Αιχμής (ΣΩΑ) Σύνθεση κυκλοφορίας και Μονάδες Επιβατηγών Οχημάτων. Χρονικός και χωρικός διαχωρισμός. Διαγράμματα χρόνου απόστασης. Εφαρμογές κυκλοφοριακών μετρήσεων. Μέτρησης σημείου, τμήματος, δικτύου. Θεμελιώδης σχέση της κυκλοφοριακής ροής. Υπολογισμός διαγραμμάτων. Κυκλοφοριακή ικανότητα και Στάθμη εξυπηρέτησης. Υπολογισμοί. Σηματοδότηση κόμβων. Υπολογισμός βασικών μεγεθών (χρόνος πρασίνου, συντονισμός φάσεων, ροή κορεσμού κ.α.) Χώροι στάθμευσης. Βασικοί κανόνες σχεδιασμού και υπολογισμοί. Εισαγωγή σε άλλα μεταφορικά δίκτυα (σιδηρόδρομοι, αεροδρόμια, λιμάνια) Συστήματα μεταφορών, ολιστική προσέγγιση δικτύων. Μεταφορές και εφαρμογές Γεωγραφικών Συστημάτων Πληροφοριών (GIS).</w:t>
            </w:r>
          </w:p>
        </w:tc>
      </w:tr>
      <w:tr w:rsidR="008C5FB1" w:rsidRPr="008C5FB1" w14:paraId="47684F09" w14:textId="77777777" w:rsidTr="00150CD8">
        <w:trPr>
          <w:trHeight w:val="542"/>
        </w:trPr>
        <w:tc>
          <w:tcPr>
            <w:tcW w:w="552" w:type="dxa"/>
            <w:tcBorders>
              <w:top w:val="nil"/>
              <w:left w:val="single" w:sz="4" w:space="0" w:color="auto"/>
              <w:bottom w:val="single" w:sz="4" w:space="0" w:color="auto"/>
              <w:right w:val="single" w:sz="4" w:space="0" w:color="auto"/>
            </w:tcBorders>
            <w:noWrap/>
            <w:vAlign w:val="center"/>
            <w:hideMark/>
          </w:tcPr>
          <w:p w14:paraId="3ADB211A"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Calibri" w:hAnsi="Aptos Display" w:cs="Arial"/>
                <w:b/>
                <w:bCs/>
                <w:kern w:val="0"/>
                <w:sz w:val="20"/>
                <w:szCs w:val="20"/>
                <w14:ligatures w14:val="none"/>
              </w:rPr>
              <w:t>2</w:t>
            </w:r>
          </w:p>
        </w:tc>
        <w:tc>
          <w:tcPr>
            <w:tcW w:w="1812" w:type="dxa"/>
            <w:tcBorders>
              <w:top w:val="nil"/>
              <w:left w:val="nil"/>
              <w:bottom w:val="single" w:sz="4" w:space="0" w:color="auto"/>
              <w:right w:val="single" w:sz="4" w:space="0" w:color="auto"/>
            </w:tcBorders>
            <w:noWrap/>
            <w:vAlign w:val="center"/>
          </w:tcPr>
          <w:p w14:paraId="0391C761"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PMingLiU" w:hAnsi="Aptos Display" w:cs="Tahoma"/>
                <w:color w:val="000000"/>
                <w:kern w:val="0"/>
                <w:sz w:val="20"/>
                <w:szCs w:val="20"/>
                <w:lang w:eastAsia="el-GR"/>
                <w14:ligatures w14:val="none"/>
              </w:rPr>
              <w:t>40904</w:t>
            </w:r>
          </w:p>
        </w:tc>
        <w:tc>
          <w:tcPr>
            <w:tcW w:w="1846" w:type="dxa"/>
            <w:tcBorders>
              <w:top w:val="nil"/>
              <w:left w:val="nil"/>
              <w:bottom w:val="single" w:sz="4" w:space="0" w:color="auto"/>
              <w:right w:val="single" w:sz="4" w:space="0" w:color="auto"/>
            </w:tcBorders>
            <w:vAlign w:val="center"/>
          </w:tcPr>
          <w:p w14:paraId="0A9A7B0E" w14:textId="77777777" w:rsidR="008C5FB1" w:rsidRPr="008C5FB1" w:rsidRDefault="008C5FB1" w:rsidP="008C5FB1">
            <w:pPr>
              <w:spacing w:after="0" w:line="240" w:lineRule="auto"/>
              <w:rPr>
                <w:rFonts w:ascii="Aptos Display" w:eastAsia="Calibri" w:hAnsi="Aptos Display" w:cs="Arial"/>
                <w:b/>
                <w:bCs/>
                <w:kern w:val="0"/>
                <w:sz w:val="20"/>
                <w:szCs w:val="20"/>
                <w14:ligatures w14:val="none"/>
              </w:rPr>
            </w:pPr>
            <w:r w:rsidRPr="008C5FB1">
              <w:rPr>
                <w:rFonts w:ascii="Aptos Display" w:eastAsia="PMingLiU" w:hAnsi="Aptos Display" w:cs="Tahoma"/>
                <w:color w:val="000000"/>
                <w:kern w:val="0"/>
                <w:sz w:val="20"/>
                <w:szCs w:val="20"/>
                <w:lang w:eastAsia="el-GR"/>
                <w14:ligatures w14:val="none"/>
              </w:rPr>
              <w:t>ΕΥΦΥΗ ΣΥΣΤΗΜΑΤΑ ΜΕΤΑΦΟΡΩΝ</w:t>
            </w:r>
          </w:p>
        </w:tc>
        <w:tc>
          <w:tcPr>
            <w:tcW w:w="9071" w:type="dxa"/>
            <w:tcBorders>
              <w:top w:val="nil"/>
              <w:left w:val="nil"/>
              <w:bottom w:val="single" w:sz="4" w:space="0" w:color="auto"/>
              <w:right w:val="single" w:sz="4" w:space="0" w:color="auto"/>
            </w:tcBorders>
            <w:vAlign w:val="center"/>
          </w:tcPr>
          <w:p w14:paraId="636F7F02" w14:textId="77777777" w:rsidR="008C5FB1" w:rsidRPr="008C5FB1" w:rsidRDefault="008C5FB1" w:rsidP="008C5FB1">
            <w:pPr>
              <w:spacing w:after="0" w:line="240" w:lineRule="auto"/>
              <w:rPr>
                <w:rFonts w:ascii="Aptos Display" w:eastAsia="Calibri" w:hAnsi="Aptos Display" w:cs="Arial"/>
                <w:kern w:val="0"/>
                <w:sz w:val="20"/>
                <w:szCs w:val="20"/>
                <w14:ligatures w14:val="none"/>
              </w:rPr>
            </w:pPr>
            <w:r w:rsidRPr="008C5FB1">
              <w:rPr>
                <w:rFonts w:ascii="Aptos Display" w:eastAsia="Calibri" w:hAnsi="Aptos Display" w:cs="Arial"/>
                <w:kern w:val="0"/>
                <w:sz w:val="20"/>
                <w:szCs w:val="20"/>
                <w14:ligatures w14:val="none"/>
              </w:rPr>
              <w:t>Εισαγωγή στην έννοια της έξυπνης πόλης.  Κυκλοφοριακά προβλήματα στις σύγχρονες πόλεις και τάσεις προς αντιμετώπισή τους. Τεχνολογίες πληροφόρησης και στρατηγική για ευφυείς μεταφορές.  Συλλογή δεδομένων. Αλγόριθμοι. Δείκτες απόδοσης .Αλγόριθμοι ανίχνευσης. Ατυχήματα .Διαχείριση ατυχήματος. Αλγόριθμοι.</w:t>
            </w:r>
          </w:p>
        </w:tc>
      </w:tr>
    </w:tbl>
    <w:p w14:paraId="07ACE7E9" w14:textId="77777777" w:rsidR="008C5FB1" w:rsidRPr="008C5FB1" w:rsidRDefault="008C5FB1" w:rsidP="008C5FB1">
      <w:pPr>
        <w:spacing w:before="120" w:after="120" w:line="264" w:lineRule="auto"/>
        <w:rPr>
          <w:rFonts w:ascii="Aptos Display" w:eastAsia="Calibri" w:hAnsi="Aptos Display" w:cs="Arial"/>
          <w:b/>
          <w:bCs/>
          <w:kern w:val="0"/>
          <w:sz w:val="20"/>
          <w:szCs w:val="20"/>
          <w:u w:val="single"/>
          <w14:ligatures w14:val="none"/>
        </w:rPr>
      </w:pPr>
    </w:p>
    <w:p w14:paraId="0F498EBE" w14:textId="77777777" w:rsidR="008C5FB1" w:rsidRPr="008C5FB1" w:rsidRDefault="008C5FB1" w:rsidP="008C5FB1">
      <w:pPr>
        <w:spacing w:before="120" w:after="120" w:line="264" w:lineRule="auto"/>
        <w:rPr>
          <w:rFonts w:ascii="Aptos Display" w:eastAsia="Calibri" w:hAnsi="Aptos Display" w:cs="Arial"/>
          <w:kern w:val="0"/>
          <w:sz w:val="20"/>
          <w:szCs w:val="20"/>
          <w14:ligatures w14:val="none"/>
        </w:rPr>
      </w:pPr>
    </w:p>
    <w:p w14:paraId="13F5D23D" w14:textId="77777777" w:rsidR="008C5FB1" w:rsidRPr="008C5FB1" w:rsidRDefault="008C5FB1" w:rsidP="008C5FB1">
      <w:pPr>
        <w:spacing w:before="120" w:after="120" w:line="264" w:lineRule="auto"/>
        <w:rPr>
          <w:rFonts w:ascii="Aptos Display" w:eastAsia="Calibri" w:hAnsi="Aptos Display" w:cs="Arial"/>
          <w:kern w:val="0"/>
          <w:sz w:val="20"/>
          <w:szCs w:val="20"/>
          <w14:ligatures w14:val="none"/>
        </w:rPr>
      </w:pPr>
    </w:p>
    <w:p w14:paraId="588F1F03" w14:textId="77777777" w:rsidR="008C5FB1" w:rsidRPr="008C5FB1" w:rsidRDefault="008C5FB1" w:rsidP="008C5FB1">
      <w:pPr>
        <w:spacing w:after="0" w:line="276" w:lineRule="auto"/>
        <w:jc w:val="center"/>
        <w:rPr>
          <w:rFonts w:ascii="Calibri" w:eastAsia="PMingLiU" w:hAnsi="Calibri" w:cs="Calibri"/>
          <w:b/>
          <w:kern w:val="0"/>
          <w:sz w:val="22"/>
          <w:szCs w:val="22"/>
          <w:lang w:eastAsia="el-GR"/>
          <w14:ligatures w14:val="none"/>
        </w:rPr>
      </w:pPr>
    </w:p>
    <w:p w14:paraId="05A5A06B" w14:textId="77777777" w:rsidR="008C5FB1" w:rsidRPr="008C5FB1" w:rsidRDefault="008C5FB1" w:rsidP="008C5FB1">
      <w:pPr>
        <w:spacing w:after="0" w:line="276" w:lineRule="auto"/>
        <w:jc w:val="center"/>
        <w:rPr>
          <w:rFonts w:ascii="Calibri" w:eastAsia="PMingLiU" w:hAnsi="Calibri" w:cs="Calibri"/>
          <w:b/>
          <w:kern w:val="0"/>
          <w:sz w:val="22"/>
          <w:szCs w:val="22"/>
          <w:lang w:eastAsia="el-GR"/>
          <w14:ligatures w14:val="none"/>
        </w:rPr>
      </w:pPr>
    </w:p>
    <w:p w14:paraId="3E07D2AE" w14:textId="77777777" w:rsidR="008C5FB1" w:rsidRPr="008C5FB1" w:rsidRDefault="008C5FB1" w:rsidP="008C5FB1">
      <w:pPr>
        <w:spacing w:after="0" w:line="240" w:lineRule="auto"/>
        <w:rPr>
          <w:rFonts w:ascii="Calibri" w:eastAsia="Times New Roman" w:hAnsi="Calibri" w:cs="Calibri"/>
          <w:b/>
          <w:bCs/>
          <w:kern w:val="0"/>
          <w:sz w:val="22"/>
          <w:szCs w:val="22"/>
          <w:u w:val="single"/>
          <w:lang w:eastAsia="zh-CN"/>
          <w14:ligatures w14:val="none"/>
        </w:rPr>
      </w:pPr>
    </w:p>
    <w:p w14:paraId="57DB13DD" w14:textId="77777777" w:rsidR="008C5FB1" w:rsidRDefault="008C5FB1"/>
    <w:sectPr w:rsidR="008C5FB1" w:rsidSect="008C5FB1">
      <w:headerReference w:type="default" r:id="rId4"/>
      <w:footerReference w:type="default" r:id="rId5"/>
      <w:pgSz w:w="15840" w:h="12240" w:orient="landscape"/>
      <w:pgMar w:top="1080" w:right="1440" w:bottom="1080" w:left="1806" w:header="0" w:footer="27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8A48E" w14:textId="77777777" w:rsidR="00000000" w:rsidRPr="005F277F" w:rsidRDefault="00000000" w:rsidP="008E1751">
    <w:pPr>
      <w:pStyle w:val="Footer"/>
      <w:tabs>
        <w:tab w:val="left" w:pos="993"/>
      </w:tabs>
      <w:ind w:left="-40" w:right="118"/>
      <w:jc w:val="right"/>
      <w:rPr>
        <w:rFonts w:ascii="Calibri" w:eastAsia="Calibri" w:hAnsi="Calibri"/>
        <w:lang w:eastAsia="en-US"/>
      </w:rPr>
    </w:pPr>
    <w:r>
      <w:rPr>
        <w:rFonts w:ascii="Calibri" w:eastAsia="Calibri" w:hAnsi="Calibri"/>
        <w:noProof/>
        <w:lang w:val="el-GR" w:eastAsia="en-US"/>
      </w:rPr>
      <w:t xml:space="preserve">                                                                       </w:t>
    </w:r>
    <w:r w:rsidRPr="005F277F">
      <w:rPr>
        <w:rFonts w:ascii="Calibri" w:eastAsia="Calibri" w:hAnsi="Calibri"/>
        <w:lang w:eastAsia="en-US"/>
      </w:rPr>
      <w:t xml:space="preserve"> </w:t>
    </w:r>
    <w:r w:rsidRPr="005F277F">
      <w:rPr>
        <w:rFonts w:ascii="Calibri Light" w:eastAsia="Calibri" w:hAnsi="Calibri Light" w:cs="Calibri Light"/>
        <w:lang w:eastAsia="en-US"/>
      </w:rPr>
      <w:fldChar w:fldCharType="begin"/>
    </w:r>
    <w:r w:rsidRPr="005F277F">
      <w:rPr>
        <w:rFonts w:ascii="Calibri Light" w:eastAsia="Calibri" w:hAnsi="Calibri Light" w:cs="Calibri Light"/>
        <w:lang w:eastAsia="en-US"/>
      </w:rPr>
      <w:instrText xml:space="preserve"> PAGE </w:instrText>
    </w:r>
    <w:r w:rsidRPr="005F277F">
      <w:rPr>
        <w:rFonts w:ascii="Calibri Light" w:eastAsia="Calibri" w:hAnsi="Calibri Light" w:cs="Calibri Light"/>
        <w:lang w:eastAsia="en-US"/>
      </w:rPr>
      <w:fldChar w:fldCharType="separate"/>
    </w:r>
    <w:r>
      <w:rPr>
        <w:rFonts w:ascii="Calibri Light" w:eastAsia="Calibri" w:hAnsi="Calibri Light" w:cs="Calibri Light"/>
        <w:lang w:eastAsia="en-US"/>
      </w:rPr>
      <w:t>3</w:t>
    </w:r>
    <w:r w:rsidRPr="005F277F">
      <w:rPr>
        <w:rFonts w:ascii="Calibri Light" w:eastAsia="Calibri" w:hAnsi="Calibri Light" w:cs="Calibri Light"/>
        <w:lang w:eastAsia="en-US"/>
      </w:rPr>
      <w:fldChar w:fldCharType="end"/>
    </w:r>
  </w:p>
  <w:p w14:paraId="1C9D9AC1" w14:textId="77777777" w:rsidR="00000000" w:rsidRPr="005F277F" w:rsidRDefault="00000000" w:rsidP="00760399">
    <w:pPr>
      <w:pStyle w:val="Footer"/>
      <w:tabs>
        <w:tab w:val="left" w:pos="993"/>
      </w:tabs>
      <w:ind w:right="118"/>
      <w:rPr>
        <w:rFonts w:ascii="Calibri" w:eastAsia="Calibri" w:hAnsi="Calibri"/>
        <w:lang w:eastAsia="en-US"/>
      </w:rPr>
    </w:pPr>
    <w:r>
      <w:rPr>
        <w:noProof/>
        <w:lang w:eastAsia="el-GR"/>
      </w:rPr>
      <w:drawing>
        <wp:inline distT="0" distB="0" distL="0" distR="0" wp14:anchorId="7DE5B38A" wp14:editId="7025B58F">
          <wp:extent cx="5705475" cy="5524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552450"/>
                  </a:xfrm>
                  <a:prstGeom prst="rect">
                    <a:avLst/>
                  </a:prstGeom>
                  <a:noFill/>
                  <a:ln>
                    <a:noFill/>
                  </a:ln>
                </pic:spPr>
              </pic:pic>
            </a:graphicData>
          </a:graphic>
        </wp:inline>
      </w:drawing>
    </w:r>
  </w:p>
  <w:p w14:paraId="6546964F" w14:textId="77777777" w:rsidR="00000000" w:rsidRDefault="00000000" w:rsidP="005F277F">
    <w:pPr>
      <w:pStyle w:val="Footer"/>
      <w:ind w:left="4395"/>
    </w:pPr>
  </w:p>
  <w:p w14:paraId="60013761" w14:textId="77777777" w:rsidR="00000000" w:rsidRDefault="00000000"/>
  <w:p w14:paraId="29B6668C" w14:textId="77777777" w:rsidR="00000000" w:rsidRDefault="00000000" w:rsidP="007A6585">
    <w:pP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0A72E" w14:textId="77777777" w:rsidR="00000000" w:rsidRPr="004B5E4B" w:rsidRDefault="00000000" w:rsidP="004B5E4B">
    <w:pPr>
      <w:tabs>
        <w:tab w:val="center" w:pos="4153"/>
        <w:tab w:val="right" w:pos="8306"/>
      </w:tabs>
      <w:ind w:left="-709"/>
      <w:rPr>
        <w:rFonts w:ascii="Calibri" w:eastAsia="Calibri" w:hAnsi="Calibri" w:cs="Arial"/>
        <w:sz w:val="22"/>
        <w:szCs w:val="22"/>
        <w:lang w:val="en-US"/>
      </w:rPr>
    </w:pPr>
    <w:r w:rsidRPr="004B5E4B">
      <w:rPr>
        <w:rFonts w:ascii="Calibri" w:eastAsia="Calibri" w:hAnsi="Calibri" w:cs="Arial"/>
        <w:sz w:val="22"/>
        <w:szCs w:val="22"/>
      </w:rPr>
      <w:t xml:space="preserve"> </w:t>
    </w:r>
  </w:p>
  <w:p w14:paraId="26FA7BC2" w14:textId="77777777" w:rsidR="00000000" w:rsidRDefault="00000000">
    <w:pPr>
      <w:pStyle w:val="Header"/>
    </w:pPr>
    <w:r>
      <w:rPr>
        <w:noProof/>
      </w:rPr>
      <mc:AlternateContent>
        <mc:Choice Requires="wps">
          <w:drawing>
            <wp:anchor distT="0" distB="0" distL="114300" distR="114300" simplePos="0" relativeHeight="251659264" behindDoc="0" locked="0" layoutInCell="1" allowOverlap="1" wp14:anchorId="7B79EC38" wp14:editId="0F6818E8">
              <wp:simplePos x="0" y="0"/>
              <wp:positionH relativeFrom="column">
                <wp:posOffset>3328035</wp:posOffset>
              </wp:positionH>
              <wp:positionV relativeFrom="paragraph">
                <wp:posOffset>28575</wp:posOffset>
              </wp:positionV>
              <wp:extent cx="3069590" cy="613410"/>
              <wp:effectExtent l="0" t="0" r="0" b="0"/>
              <wp:wrapSquare wrapText="bothSides"/>
              <wp:docPr id="13132818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9590" cy="613410"/>
                      </a:xfrm>
                      <a:prstGeom prst="rect">
                        <a:avLst/>
                      </a:prstGeom>
                      <a:noFill/>
                      <a:ln w="6350">
                        <a:noFill/>
                      </a:ln>
                    </wps:spPr>
                    <wps:txbx>
                      <w:txbxContent>
                        <w:p w14:paraId="4D2A44B0" w14:textId="77777777" w:rsidR="00000000" w:rsidRDefault="00000000" w:rsidP="004B5E4B">
                          <w:pPr>
                            <w:pStyle w:val="Header"/>
                            <w:rPr>
                              <w:sz w:val="20"/>
                            </w:rPr>
                          </w:pPr>
                          <w:r>
                            <w:rPr>
                              <w:b/>
                              <w:bCs/>
                            </w:rPr>
                            <w:t>ΤΜΗΜΑ ΠΟΛΙΤΙΚΩΝ ΜΗΧΑΝΙΚΩΝ</w:t>
                          </w:r>
                          <w:r>
                            <w:rPr>
                              <w:sz w:val="20"/>
                            </w:rPr>
                            <w:br/>
                          </w:r>
                          <w:r w:rsidRPr="00E3656E">
                            <w:rPr>
                              <w:sz w:val="20"/>
                            </w:rPr>
                            <w:t>Μεγ. Αλεξάνδρου 1</w:t>
                          </w:r>
                          <w:r>
                            <w:rPr>
                              <w:sz w:val="20"/>
                            </w:rPr>
                            <w:t xml:space="preserve">, </w:t>
                          </w:r>
                          <w:r w:rsidRPr="00E3656E">
                            <w:rPr>
                              <w:sz w:val="20"/>
                            </w:rPr>
                            <w:t xml:space="preserve">ΤΚ 26334, Πάτρα </w:t>
                          </w:r>
                          <w:r>
                            <w:rPr>
                              <w:sz w:val="20"/>
                            </w:rPr>
                            <w:br/>
                            <w:t xml:space="preserve">Τ. </w:t>
                          </w:r>
                          <w:r w:rsidRPr="00E3656E">
                            <w:rPr>
                              <w:sz w:val="20"/>
                            </w:rPr>
                            <w:t>+30 2610 369 279</w:t>
                          </w:r>
                          <w:r>
                            <w:rPr>
                              <w:sz w:val="20"/>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B79EC38" id="_x0000_t202" coordsize="21600,21600" o:spt="202" path="m,l,21600r21600,l21600,xe">
              <v:stroke joinstyle="miter"/>
              <v:path gradientshapeok="t" o:connecttype="rect"/>
            </v:shapetype>
            <v:shape id="Text Box 3" o:spid="_x0000_s1026" type="#_x0000_t202" style="position:absolute;margin-left:262.05pt;margin-top:2.25pt;width:241.7pt;height:4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" filled="f" stroked="f" strokeweight=".5pt">
              <v:textbox style="mso-fit-shape-to-text:t" inset="0,0,0,0">
                <w:txbxContent>
                  <w:p w14:paraId="4D2A44B0" w14:textId="77777777" w:rsidR="00000000" w:rsidRDefault="00000000" w:rsidP="004B5E4B">
                    <w:pPr>
                      <w:pStyle w:val="Header"/>
                      <w:rPr>
                        <w:sz w:val="20"/>
                      </w:rPr>
                    </w:pPr>
                    <w:r>
                      <w:rPr>
                        <w:b/>
                        <w:bCs/>
                      </w:rPr>
                      <w:t>ΤΜΗΜΑ ΠΟΛΙΤΙΚΩΝ ΜΗΧΑΝΙΚΩΝ</w:t>
                    </w:r>
                    <w:r>
                      <w:rPr>
                        <w:sz w:val="20"/>
                      </w:rPr>
                      <w:br/>
                    </w:r>
                    <w:r w:rsidRPr="00E3656E">
                      <w:rPr>
                        <w:sz w:val="20"/>
                      </w:rPr>
                      <w:t>Μεγ. Αλεξάνδρου 1</w:t>
                    </w:r>
                    <w:r>
                      <w:rPr>
                        <w:sz w:val="20"/>
                      </w:rPr>
                      <w:t xml:space="preserve">, </w:t>
                    </w:r>
                    <w:r w:rsidRPr="00E3656E">
                      <w:rPr>
                        <w:sz w:val="20"/>
                      </w:rPr>
                      <w:t xml:space="preserve">ΤΚ 26334, Πάτρα </w:t>
                    </w:r>
                    <w:r>
                      <w:rPr>
                        <w:sz w:val="20"/>
                      </w:rPr>
                      <w:br/>
                      <w:t xml:space="preserve">Τ. </w:t>
                    </w:r>
                    <w:r w:rsidRPr="00E3656E">
                      <w:rPr>
                        <w:sz w:val="20"/>
                      </w:rPr>
                      <w:t>+30 2610 369 279</w:t>
                    </w:r>
                    <w:r>
                      <w:rPr>
                        <w:sz w:val="20"/>
                      </w:rPr>
                      <w:br/>
                    </w:r>
                  </w:p>
                </w:txbxContent>
              </v:textbox>
              <w10:wrap type="square"/>
            </v:shape>
          </w:pict>
        </mc:Fallback>
      </mc:AlternateContent>
    </w:r>
    <w:r>
      <w:rPr>
        <w:rFonts w:ascii="Calibri" w:eastAsia="Calibri" w:hAnsi="Calibri" w:cs="Arial"/>
        <w:noProof/>
        <w:sz w:val="22"/>
        <w:szCs w:val="22"/>
      </w:rPr>
      <w:drawing>
        <wp:inline distT="0" distB="0" distL="0" distR="0" wp14:anchorId="279039CD" wp14:editId="630625D1">
          <wp:extent cx="3105150" cy="742950"/>
          <wp:effectExtent l="0" t="0" r="0" b="0"/>
          <wp:docPr id="3" name="Picture 2"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0" cy="742950"/>
                  </a:xfrm>
                  <a:prstGeom prst="rect">
                    <a:avLst/>
                  </a:prstGeom>
                  <a:noFill/>
                  <a:ln>
                    <a:noFill/>
                  </a:ln>
                </pic:spPr>
              </pic:pic>
            </a:graphicData>
          </a:graphic>
        </wp:inline>
      </w:drawing>
    </w:r>
  </w:p>
  <w:p w14:paraId="726A9877" w14:textId="77777777" w:rsidR="00000000" w:rsidRDefault="00000000"/>
  <w:p w14:paraId="7E680902"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B1"/>
    <w:rsid w:val="006151DA"/>
    <w:rsid w:val="008C5F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3A638"/>
  <w15:chartTrackingRefBased/>
  <w15:docId w15:val="{15869DC2-16AE-4F06-B874-57EA78F7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5F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5F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5F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5F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5F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5F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5F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5F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5F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F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5F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5F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5F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5F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5F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5F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5F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5FB1"/>
    <w:rPr>
      <w:rFonts w:eastAsiaTheme="majorEastAsia" w:cstheme="majorBidi"/>
      <w:color w:val="272727" w:themeColor="text1" w:themeTint="D8"/>
    </w:rPr>
  </w:style>
  <w:style w:type="paragraph" w:styleId="Title">
    <w:name w:val="Title"/>
    <w:basedOn w:val="Normal"/>
    <w:next w:val="Normal"/>
    <w:link w:val="TitleChar"/>
    <w:uiPriority w:val="10"/>
    <w:qFormat/>
    <w:rsid w:val="008C5F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F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5F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5F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5FB1"/>
    <w:pPr>
      <w:spacing w:before="160"/>
      <w:jc w:val="center"/>
    </w:pPr>
    <w:rPr>
      <w:i/>
      <w:iCs/>
      <w:color w:val="404040" w:themeColor="text1" w:themeTint="BF"/>
    </w:rPr>
  </w:style>
  <w:style w:type="character" w:customStyle="1" w:styleId="QuoteChar">
    <w:name w:val="Quote Char"/>
    <w:basedOn w:val="DefaultParagraphFont"/>
    <w:link w:val="Quote"/>
    <w:uiPriority w:val="29"/>
    <w:rsid w:val="008C5FB1"/>
    <w:rPr>
      <w:i/>
      <w:iCs/>
      <w:color w:val="404040" w:themeColor="text1" w:themeTint="BF"/>
    </w:rPr>
  </w:style>
  <w:style w:type="paragraph" w:styleId="ListParagraph">
    <w:name w:val="List Paragraph"/>
    <w:basedOn w:val="Normal"/>
    <w:uiPriority w:val="34"/>
    <w:qFormat/>
    <w:rsid w:val="008C5FB1"/>
    <w:pPr>
      <w:ind w:left="720"/>
      <w:contextualSpacing/>
    </w:pPr>
  </w:style>
  <w:style w:type="character" w:styleId="IntenseEmphasis">
    <w:name w:val="Intense Emphasis"/>
    <w:basedOn w:val="DefaultParagraphFont"/>
    <w:uiPriority w:val="21"/>
    <w:qFormat/>
    <w:rsid w:val="008C5FB1"/>
    <w:rPr>
      <w:i/>
      <w:iCs/>
      <w:color w:val="0F4761" w:themeColor="accent1" w:themeShade="BF"/>
    </w:rPr>
  </w:style>
  <w:style w:type="paragraph" w:styleId="IntenseQuote">
    <w:name w:val="Intense Quote"/>
    <w:basedOn w:val="Normal"/>
    <w:next w:val="Normal"/>
    <w:link w:val="IntenseQuoteChar"/>
    <w:uiPriority w:val="30"/>
    <w:qFormat/>
    <w:rsid w:val="008C5F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5FB1"/>
    <w:rPr>
      <w:i/>
      <w:iCs/>
      <w:color w:val="0F4761" w:themeColor="accent1" w:themeShade="BF"/>
    </w:rPr>
  </w:style>
  <w:style w:type="character" w:styleId="IntenseReference">
    <w:name w:val="Intense Reference"/>
    <w:basedOn w:val="DefaultParagraphFont"/>
    <w:uiPriority w:val="32"/>
    <w:qFormat/>
    <w:rsid w:val="008C5FB1"/>
    <w:rPr>
      <w:b/>
      <w:bCs/>
      <w:smallCaps/>
      <w:color w:val="0F4761" w:themeColor="accent1" w:themeShade="BF"/>
      <w:spacing w:val="5"/>
    </w:rPr>
  </w:style>
  <w:style w:type="paragraph" w:styleId="Header">
    <w:name w:val="header"/>
    <w:basedOn w:val="Normal"/>
    <w:link w:val="HeaderChar"/>
    <w:uiPriority w:val="99"/>
    <w:semiHidden/>
    <w:unhideWhenUsed/>
    <w:rsid w:val="008C5FB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C5FB1"/>
  </w:style>
  <w:style w:type="paragraph" w:styleId="Footer">
    <w:name w:val="footer"/>
    <w:basedOn w:val="Normal"/>
    <w:link w:val="FooterChar"/>
    <w:uiPriority w:val="99"/>
    <w:rsid w:val="008C5FB1"/>
    <w:pPr>
      <w:tabs>
        <w:tab w:val="center" w:pos="4153"/>
        <w:tab w:val="right" w:pos="8306"/>
      </w:tabs>
      <w:spacing w:after="0" w:line="240" w:lineRule="auto"/>
    </w:pPr>
    <w:rPr>
      <w:rFonts w:ascii="Times New Roman" w:eastAsia="PMingLiU" w:hAnsi="Times New Roman" w:cs="Times New Roman"/>
      <w:kern w:val="0"/>
      <w:lang w:val="x-none" w:eastAsia="x-none"/>
      <w14:ligatures w14:val="none"/>
    </w:rPr>
  </w:style>
  <w:style w:type="character" w:customStyle="1" w:styleId="FooterChar">
    <w:name w:val="Footer Char"/>
    <w:basedOn w:val="DefaultParagraphFont"/>
    <w:link w:val="Footer"/>
    <w:uiPriority w:val="99"/>
    <w:qFormat/>
    <w:rsid w:val="008C5FB1"/>
    <w:rPr>
      <w:rFonts w:ascii="Times New Roman" w:eastAsia="PMingLiU" w:hAnsi="Times New Roman" w:cs="Times New Roman"/>
      <w:kern w:val="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835</Words>
  <Characters>4513</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1</cp:revision>
  <dcterms:created xsi:type="dcterms:W3CDTF">2024-09-02T10:05:00Z</dcterms:created>
  <dcterms:modified xsi:type="dcterms:W3CDTF">2024-09-02T10:07:00Z</dcterms:modified>
</cp:coreProperties>
</file>